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26F56" w14:textId="43B173DB" w:rsidR="00B51538" w:rsidRPr="00CD47CE" w:rsidRDefault="00CD47CE" w:rsidP="00FA2323">
      <w:pPr>
        <w:pStyle w:val="NoSpacing"/>
        <w:jc w:val="center"/>
        <w:rPr>
          <w:rFonts w:ascii="Arial" w:hAnsi="Arial" w:cs="Arial"/>
        </w:rPr>
      </w:pPr>
      <w:r w:rsidRPr="00CD47CE">
        <w:rPr>
          <w:rFonts w:ascii="Arial" w:hAnsi="Arial" w:cs="Arial"/>
          <w:noProof/>
          <w:lang w:eastAsia="en-GB"/>
        </w:rPr>
        <w:drawing>
          <wp:anchor distT="0" distB="0" distL="114300" distR="114300" simplePos="0" relativeHeight="251661312" behindDoc="0" locked="0" layoutInCell="1" allowOverlap="1" wp14:anchorId="6D115BFE" wp14:editId="053C948D">
            <wp:simplePos x="0" y="0"/>
            <wp:positionH relativeFrom="column">
              <wp:posOffset>4419600</wp:posOffset>
            </wp:positionH>
            <wp:positionV relativeFrom="paragraph">
              <wp:posOffset>-1112520</wp:posOffset>
            </wp:positionV>
            <wp:extent cx="1882140" cy="1458595"/>
            <wp:effectExtent l="0" t="0" r="381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flipH="1">
                      <a:off x="0" y="0"/>
                      <a:ext cx="1882140" cy="1458595"/>
                    </a:xfrm>
                    <a:prstGeom prst="rect">
                      <a:avLst/>
                    </a:prstGeom>
                  </pic:spPr>
                </pic:pic>
              </a:graphicData>
            </a:graphic>
            <wp14:sizeRelH relativeFrom="page">
              <wp14:pctWidth>0</wp14:pctWidth>
            </wp14:sizeRelH>
            <wp14:sizeRelV relativeFrom="page">
              <wp14:pctHeight>0</wp14:pctHeight>
            </wp14:sizeRelV>
          </wp:anchor>
        </w:drawing>
      </w:r>
      <w:r w:rsidRPr="00CD47CE">
        <w:rPr>
          <w:rFonts w:ascii="Arial" w:hAnsi="Arial" w:cs="Arial"/>
          <w:noProof/>
          <w:lang w:eastAsia="en-GB"/>
        </w:rPr>
        <w:drawing>
          <wp:anchor distT="0" distB="0" distL="114300" distR="114300" simplePos="0" relativeHeight="251662336" behindDoc="0" locked="0" layoutInCell="1" allowOverlap="1" wp14:anchorId="0F8CEA65" wp14:editId="7038EA95">
            <wp:simplePos x="0" y="0"/>
            <wp:positionH relativeFrom="column">
              <wp:posOffset>-655320</wp:posOffset>
            </wp:positionH>
            <wp:positionV relativeFrom="paragraph">
              <wp:posOffset>-890905</wp:posOffset>
            </wp:positionV>
            <wp:extent cx="1809136" cy="1402080"/>
            <wp:effectExtent l="0" t="0" r="635"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809136" cy="1402080"/>
                    </a:xfrm>
                    <a:prstGeom prst="rect">
                      <a:avLst/>
                    </a:prstGeom>
                  </pic:spPr>
                </pic:pic>
              </a:graphicData>
            </a:graphic>
            <wp14:sizeRelH relativeFrom="page">
              <wp14:pctWidth>0</wp14:pctWidth>
            </wp14:sizeRelH>
            <wp14:sizeRelV relativeFrom="page">
              <wp14:pctHeight>0</wp14:pctHeight>
            </wp14:sizeRelV>
          </wp:anchor>
        </w:drawing>
      </w:r>
      <w:r w:rsidRPr="00CD47CE">
        <w:rPr>
          <w:rFonts w:ascii="Arial" w:hAnsi="Arial" w:cs="Arial"/>
          <w:noProof/>
          <w:lang w:eastAsia="en-GB"/>
        </w:rPr>
        <w:drawing>
          <wp:anchor distT="0" distB="0" distL="114300" distR="114300" simplePos="0" relativeHeight="251655168" behindDoc="1" locked="0" layoutInCell="1" allowOverlap="1" wp14:anchorId="68CFDD95" wp14:editId="19809E7D">
            <wp:simplePos x="0" y="0"/>
            <wp:positionH relativeFrom="margin">
              <wp:posOffset>2252345</wp:posOffset>
            </wp:positionH>
            <wp:positionV relativeFrom="paragraph">
              <wp:posOffset>-642620</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2323" w:rsidRPr="00CD47CE">
        <w:rPr>
          <w:rFonts w:ascii="Arial" w:hAnsi="Arial" w:cs="Arial"/>
        </w:rPr>
        <w:t xml:space="preserve">        </w:t>
      </w:r>
      <w:r w:rsidR="000A73A8" w:rsidRPr="00CD47CE">
        <w:rPr>
          <w:rFonts w:ascii="Arial" w:hAnsi="Arial" w:cs="Arial"/>
        </w:rPr>
        <w:t>Year 6 – Eagles</w:t>
      </w:r>
      <w:r w:rsidR="00B02BC7" w:rsidRPr="00CD47CE">
        <w:rPr>
          <w:rFonts w:ascii="Arial" w:hAnsi="Arial" w:cs="Arial"/>
          <w:noProof/>
          <w:lang w:eastAsia="en-GB"/>
        </w:rPr>
        <mc:AlternateContent>
          <mc:Choice Requires="wps">
            <w:drawing>
              <wp:inline distT="0" distB="0" distL="0" distR="0" wp14:anchorId="57775210" wp14:editId="17940A07">
                <wp:extent cx="308610" cy="308610"/>
                <wp:effectExtent l="0" t="0" r="0" b="0"/>
                <wp:docPr id="6" name="Rectangle 6" descr="Our Project: Silk Mill, Chelmsford - Residential Construction - Horizon  Construction Grou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v:rect id="Rectangle 6" style="width:24.3pt;height:24.3pt;visibility:visible;mso-wrap-style:square;mso-left-percent:-10001;mso-top-percent:-10001;mso-position-horizontal:absolute;mso-position-horizontal-relative:char;mso-position-vertical:absolute;mso-position-vertical-relative:line;mso-left-percent:-10001;mso-top-percent:-10001;v-text-anchor:top" alt="Our Project: Silk Mill, Chelmsford - Residential Construction - Horizon  Construction Group" o:spid="_x0000_s1026" filled="f" stroked="f" w14:anchorId="6762BC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">
                <o:lock v:ext="edit" aspectratio="t"/>
                <w10:anchorlock/>
              </v:rect>
            </w:pict>
          </mc:Fallback>
        </mc:AlternateContent>
      </w:r>
    </w:p>
    <w:p w14:paraId="25B5EDD7" w14:textId="77777777" w:rsidR="00B51538" w:rsidRPr="00CD47CE" w:rsidRDefault="00FA2323" w:rsidP="00FA2323">
      <w:pPr>
        <w:pStyle w:val="NoSpacing"/>
        <w:jc w:val="center"/>
        <w:rPr>
          <w:rFonts w:ascii="Arial" w:hAnsi="Arial" w:cs="Arial"/>
          <w:b/>
          <w:sz w:val="24"/>
          <w:u w:val="single"/>
        </w:rPr>
      </w:pPr>
      <w:r w:rsidRPr="00CD47CE">
        <w:rPr>
          <w:rFonts w:ascii="Arial" w:hAnsi="Arial" w:cs="Arial"/>
          <w:b/>
          <w:sz w:val="24"/>
          <w:u w:val="single"/>
        </w:rPr>
        <w:t>Darwin’s Delights</w:t>
      </w:r>
    </w:p>
    <w:p w14:paraId="4F722267" w14:textId="1F8E0916" w:rsidR="00B51538" w:rsidRPr="00CD47CE" w:rsidRDefault="00F03DF5" w:rsidP="00243D8D">
      <w:pPr>
        <w:pStyle w:val="NoSpacing"/>
        <w:jc w:val="center"/>
        <w:rPr>
          <w:rFonts w:ascii="Arial" w:hAnsi="Arial" w:cs="Arial"/>
          <w:vertAlign w:val="superscript"/>
        </w:rPr>
      </w:pPr>
      <w:r w:rsidRPr="00CD47CE">
        <w:rPr>
          <w:rFonts w:ascii="Arial" w:hAnsi="Arial" w:cs="Arial"/>
          <w:noProof/>
          <w:lang w:eastAsia="en-GB"/>
        </w:rPr>
        <mc:AlternateContent>
          <mc:Choice Requires="wps">
            <w:drawing>
              <wp:anchor distT="0" distB="0" distL="114300" distR="114300" simplePos="0" relativeHeight="251656192" behindDoc="0" locked="0" layoutInCell="1" allowOverlap="1" wp14:anchorId="25517CB2" wp14:editId="42297D73">
                <wp:simplePos x="0" y="0"/>
                <wp:positionH relativeFrom="column">
                  <wp:posOffset>-474133</wp:posOffset>
                </wp:positionH>
                <wp:positionV relativeFrom="paragraph">
                  <wp:posOffset>216958</wp:posOffset>
                </wp:positionV>
                <wp:extent cx="6673850" cy="2108200"/>
                <wp:effectExtent l="0" t="0" r="1270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2108200"/>
                        </a:xfrm>
                        <a:prstGeom prst="rect">
                          <a:avLst/>
                        </a:prstGeom>
                        <a:solidFill>
                          <a:srgbClr val="FFFFFF"/>
                        </a:solidFill>
                        <a:ln w="3175">
                          <a:solidFill>
                            <a:schemeClr val="tx1"/>
                          </a:solidFill>
                          <a:miter lim="800000"/>
                          <a:headEnd/>
                          <a:tailEnd/>
                        </a:ln>
                      </wps:spPr>
                      <wps:txbx>
                        <w:txbxContent>
                          <w:p w14:paraId="46054331" w14:textId="77777777" w:rsidR="00B51538" w:rsidRPr="00CD47CE" w:rsidRDefault="00B51538" w:rsidP="00B51538">
                            <w:pPr>
                              <w:pStyle w:val="NoSpacing"/>
                              <w:jc w:val="both"/>
                              <w:rPr>
                                <w:rFonts w:ascii="Arial" w:hAnsi="Arial" w:cs="Arial"/>
                                <w:sz w:val="21"/>
                                <w:szCs w:val="21"/>
                                <w:u w:val="single"/>
                              </w:rPr>
                            </w:pPr>
                            <w:r w:rsidRPr="00CD47CE">
                              <w:rPr>
                                <w:rFonts w:ascii="Arial" w:hAnsi="Arial" w:cs="Arial"/>
                                <w:sz w:val="21"/>
                                <w:szCs w:val="21"/>
                                <w:u w:val="single"/>
                              </w:rPr>
                              <w:t>Topic Overview:</w:t>
                            </w:r>
                          </w:p>
                          <w:p w14:paraId="52EF7B01" w14:textId="77777777" w:rsidR="00FA2323" w:rsidRPr="00CD47CE" w:rsidRDefault="00FA2323" w:rsidP="00FA2323">
                            <w:pPr>
                              <w:pStyle w:val="NoSpacing"/>
                              <w:jc w:val="both"/>
                              <w:rPr>
                                <w:rFonts w:ascii="Arial" w:hAnsi="Arial" w:cs="Arial"/>
                                <w:sz w:val="20"/>
                                <w:szCs w:val="20"/>
                              </w:rPr>
                            </w:pPr>
                            <w:r w:rsidRPr="00CD47CE">
                              <w:rPr>
                                <w:rFonts w:ascii="Arial" w:hAnsi="Arial" w:cs="Arial"/>
                                <w:sz w:val="20"/>
                                <w:szCs w:val="20"/>
                              </w:rPr>
                              <w:t xml:space="preserve">Step into the fascinating world of Charles Darwin and his groundbreaking discoveries in this exciting topic, </w:t>
                            </w:r>
                            <w:r w:rsidRPr="00CD47CE">
                              <w:rPr>
                                <w:rFonts w:ascii="Arial" w:hAnsi="Arial" w:cs="Arial"/>
                                <w:i/>
                                <w:iCs/>
                                <w:sz w:val="20"/>
                                <w:szCs w:val="20"/>
                              </w:rPr>
                              <w:t>Darwin's Delights</w:t>
                            </w:r>
                            <w:r w:rsidRPr="00CD47CE">
                              <w:rPr>
                                <w:rFonts w:ascii="Arial" w:hAnsi="Arial" w:cs="Arial"/>
                                <w:sz w:val="20"/>
                                <w:szCs w:val="20"/>
                              </w:rPr>
                              <w:t xml:space="preserve">. This unit explores Darwin's life, his voyage aboard </w:t>
                            </w:r>
                            <w:r w:rsidRPr="00CD47CE">
                              <w:rPr>
                                <w:rFonts w:ascii="Arial" w:hAnsi="Arial" w:cs="Arial"/>
                                <w:i/>
                                <w:iCs/>
                                <w:sz w:val="20"/>
                                <w:szCs w:val="20"/>
                              </w:rPr>
                              <w:t>HMS Beagle</w:t>
                            </w:r>
                            <w:r w:rsidRPr="00CD47CE">
                              <w:rPr>
                                <w:rFonts w:ascii="Arial" w:hAnsi="Arial" w:cs="Arial"/>
                                <w:sz w:val="20"/>
                                <w:szCs w:val="20"/>
                              </w:rPr>
                              <w:t xml:space="preserve">, and the development of his theory of evolution by natural selection. We will delve into the diverse ecosystems Darwin encountered, focusing on the incredible biodiversity of the Galápagos Islands and how it inspired his revolutionary ideas. Through hands-on activities, we will investigate how animals adapt to their environments and learn about key concepts such as variation, inheritance, and survival of the fittest. This topic also highlights the scientific method, encouraging curiosity and critical thinking as we conduct our own experiments to understand adaptation and evolution. In addition to science, </w:t>
                            </w:r>
                            <w:r w:rsidRPr="00CD47CE">
                              <w:rPr>
                                <w:rFonts w:ascii="Arial" w:hAnsi="Arial" w:cs="Arial"/>
                                <w:i/>
                                <w:iCs/>
                                <w:sz w:val="20"/>
                                <w:szCs w:val="20"/>
                              </w:rPr>
                              <w:t>Darwin’s Delights</w:t>
                            </w:r>
                            <w:r w:rsidRPr="00CD47CE">
                              <w:rPr>
                                <w:rFonts w:ascii="Arial" w:hAnsi="Arial" w:cs="Arial"/>
                                <w:sz w:val="20"/>
                                <w:szCs w:val="20"/>
                              </w:rPr>
                              <w:t xml:space="preserve"> weaves in cross-curricular opportunities</w:t>
                            </w:r>
                            <w:r w:rsidRPr="00FA2323">
                              <w:rPr>
                                <w:rFonts w:ascii="Comic Sans MS" w:hAnsi="Comic Sans MS"/>
                                <w:sz w:val="20"/>
                                <w:szCs w:val="20"/>
                              </w:rPr>
                              <w:t xml:space="preserve"> </w:t>
                            </w:r>
                            <w:r w:rsidRPr="00CD47CE">
                              <w:rPr>
                                <w:rFonts w:ascii="Arial" w:hAnsi="Arial" w:cs="Arial"/>
                                <w:sz w:val="20"/>
                                <w:szCs w:val="20"/>
                              </w:rPr>
                              <w:t>in geography, history, and art. We will trace Darwin's journey on a world map, explore the Victorian era's scientific context, and create artwork inspired by the wildlife studied.</w:t>
                            </w:r>
                          </w:p>
                          <w:p w14:paraId="484EA4C9" w14:textId="77777777" w:rsidR="00FA2323" w:rsidRPr="00CD47CE" w:rsidRDefault="00FA2323" w:rsidP="00FA2323">
                            <w:pPr>
                              <w:pStyle w:val="NoSpacing"/>
                              <w:jc w:val="both"/>
                              <w:rPr>
                                <w:rFonts w:ascii="Arial" w:hAnsi="Arial" w:cs="Arial"/>
                                <w:sz w:val="21"/>
                                <w:szCs w:val="21"/>
                              </w:rPr>
                            </w:pPr>
                            <w:r w:rsidRPr="00CD47CE">
                              <w:rPr>
                                <w:rFonts w:ascii="Arial" w:hAnsi="Arial" w:cs="Arial"/>
                                <w:sz w:val="21"/>
                                <w:szCs w:val="21"/>
                              </w:rPr>
                              <w:t>By the end of this topic, students will not only have a deep understanding of Charles Darwin's legacy but also a greater appreciation for the natural world and humanity’s place within it. This journey promises to be as enlightening as it is delightful!</w:t>
                            </w:r>
                          </w:p>
                          <w:p w14:paraId="0C14A18B" w14:textId="77777777" w:rsidR="00FA2323" w:rsidRPr="00CD47CE" w:rsidRDefault="00FA2323" w:rsidP="00FA2323">
                            <w:pPr>
                              <w:pStyle w:val="NoSpacing"/>
                              <w:jc w:val="both"/>
                              <w:rPr>
                                <w:rFonts w:ascii="Arial" w:hAnsi="Arial" w:cs="Arial"/>
                                <w:sz w:val="21"/>
                                <w:szCs w:val="21"/>
                              </w:rPr>
                            </w:pPr>
                            <w:r w:rsidRPr="00CD47CE">
                              <w:rPr>
                                <w:rFonts w:ascii="Arial" w:hAnsi="Arial" w:cs="Arial"/>
                                <w:sz w:val="21"/>
                                <w:szCs w:val="21"/>
                              </w:rPr>
                              <w:t>4o</w:t>
                            </w:r>
                          </w:p>
                          <w:p w14:paraId="0E8601E7" w14:textId="77777777" w:rsidR="000A73A8" w:rsidRPr="000A73A8" w:rsidRDefault="000A73A8" w:rsidP="00FA2323">
                            <w:pPr>
                              <w:pStyle w:val="NoSpacing"/>
                              <w:jc w:val="both"/>
                              <w:rPr>
                                <w:rFonts w:ascii="Comic Sans MS" w:hAnsi="Comic Sans MS"/>
                                <w:sz w:val="20"/>
                                <w:szCs w:val="20"/>
                              </w:rPr>
                            </w:pPr>
                          </w:p>
                          <w:p w14:paraId="4603BB6E" w14:textId="77777777" w:rsidR="000B55A5" w:rsidRPr="000A73A8" w:rsidRDefault="000B55A5" w:rsidP="00B51538">
                            <w:pPr>
                              <w:pStyle w:val="NoSpacing"/>
                              <w:jc w:val="both"/>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517CB2" id="_x0000_t202" coordsize="21600,21600" o:spt="202" path="m,l,21600r21600,l21600,xe">
                <v:stroke joinstyle="miter"/>
                <v:path gradientshapeok="t" o:connecttype="rect"/>
              </v:shapetype>
              <v:shape id="Text Box 2" o:spid="_x0000_s1026" type="#_x0000_t202" style="position:absolute;left:0;text-align:left;margin-left:-37.35pt;margin-top:17.1pt;width:525.5pt;height:16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" strokecolor="black [3213]" strokeweight=".25pt">
                <v:textbox>
                  <w:txbxContent>
                    <w:p w14:paraId="46054331" w14:textId="77777777" w:rsidR="00B51538" w:rsidRPr="00CD47CE" w:rsidRDefault="00B51538" w:rsidP="00B51538">
                      <w:pPr>
                        <w:pStyle w:val="NoSpacing"/>
                        <w:jc w:val="both"/>
                        <w:rPr>
                          <w:rFonts w:ascii="Arial" w:hAnsi="Arial" w:cs="Arial"/>
                          <w:sz w:val="21"/>
                          <w:szCs w:val="21"/>
                          <w:u w:val="single"/>
                        </w:rPr>
                      </w:pPr>
                      <w:r w:rsidRPr="00CD47CE">
                        <w:rPr>
                          <w:rFonts w:ascii="Arial" w:hAnsi="Arial" w:cs="Arial"/>
                          <w:sz w:val="21"/>
                          <w:szCs w:val="21"/>
                          <w:u w:val="single"/>
                        </w:rPr>
                        <w:t>Topic Overview:</w:t>
                      </w:r>
                    </w:p>
                    <w:p w14:paraId="52EF7B01" w14:textId="77777777" w:rsidR="00FA2323" w:rsidRPr="00CD47CE" w:rsidRDefault="00FA2323" w:rsidP="00FA2323">
                      <w:pPr>
                        <w:pStyle w:val="NoSpacing"/>
                        <w:jc w:val="both"/>
                        <w:rPr>
                          <w:rFonts w:ascii="Arial" w:hAnsi="Arial" w:cs="Arial"/>
                          <w:sz w:val="20"/>
                          <w:szCs w:val="20"/>
                        </w:rPr>
                      </w:pPr>
                      <w:r w:rsidRPr="00CD47CE">
                        <w:rPr>
                          <w:rFonts w:ascii="Arial" w:hAnsi="Arial" w:cs="Arial"/>
                          <w:sz w:val="20"/>
                          <w:szCs w:val="20"/>
                        </w:rPr>
                        <w:t xml:space="preserve">Step into the fascinating world of Charles Darwin and his groundbreaking discoveries in this exciting topic, </w:t>
                      </w:r>
                      <w:r w:rsidRPr="00CD47CE">
                        <w:rPr>
                          <w:rFonts w:ascii="Arial" w:hAnsi="Arial" w:cs="Arial"/>
                          <w:i/>
                          <w:iCs/>
                          <w:sz w:val="20"/>
                          <w:szCs w:val="20"/>
                        </w:rPr>
                        <w:t>Darwin's Delights</w:t>
                      </w:r>
                      <w:r w:rsidRPr="00CD47CE">
                        <w:rPr>
                          <w:rFonts w:ascii="Arial" w:hAnsi="Arial" w:cs="Arial"/>
                          <w:sz w:val="20"/>
                          <w:szCs w:val="20"/>
                        </w:rPr>
                        <w:t xml:space="preserve">. This unit explores Darwin's life, his voyage aboard </w:t>
                      </w:r>
                      <w:r w:rsidRPr="00CD47CE">
                        <w:rPr>
                          <w:rFonts w:ascii="Arial" w:hAnsi="Arial" w:cs="Arial"/>
                          <w:i/>
                          <w:iCs/>
                          <w:sz w:val="20"/>
                          <w:szCs w:val="20"/>
                        </w:rPr>
                        <w:t>HMS Beagle</w:t>
                      </w:r>
                      <w:r w:rsidRPr="00CD47CE">
                        <w:rPr>
                          <w:rFonts w:ascii="Arial" w:hAnsi="Arial" w:cs="Arial"/>
                          <w:sz w:val="20"/>
                          <w:szCs w:val="20"/>
                        </w:rPr>
                        <w:t xml:space="preserve">, and the development of his theory of evolution by natural selection. We will delve into the diverse ecosystems Darwin encountered, focusing on the incredible biodiversity of the Galápagos Islands and how it inspired his revolutionary ideas. Through hands-on activities, we will investigate how animals adapt to their environments and learn about key concepts such as variation, inheritance, and survival of the fittest. This topic also highlights the scientific method, encouraging curiosity and critical thinking as we conduct our own experiments to understand adaptation and evolution. In addition to science, </w:t>
                      </w:r>
                      <w:r w:rsidRPr="00CD47CE">
                        <w:rPr>
                          <w:rFonts w:ascii="Arial" w:hAnsi="Arial" w:cs="Arial"/>
                          <w:i/>
                          <w:iCs/>
                          <w:sz w:val="20"/>
                          <w:szCs w:val="20"/>
                        </w:rPr>
                        <w:t>Darwin’s Delights</w:t>
                      </w:r>
                      <w:r w:rsidRPr="00CD47CE">
                        <w:rPr>
                          <w:rFonts w:ascii="Arial" w:hAnsi="Arial" w:cs="Arial"/>
                          <w:sz w:val="20"/>
                          <w:szCs w:val="20"/>
                        </w:rPr>
                        <w:t xml:space="preserve"> weaves in cross-curricular opportunities</w:t>
                      </w:r>
                      <w:r w:rsidRPr="00FA2323">
                        <w:rPr>
                          <w:rFonts w:ascii="Comic Sans MS" w:hAnsi="Comic Sans MS"/>
                          <w:sz w:val="20"/>
                          <w:szCs w:val="20"/>
                        </w:rPr>
                        <w:t xml:space="preserve"> </w:t>
                      </w:r>
                      <w:r w:rsidRPr="00CD47CE">
                        <w:rPr>
                          <w:rFonts w:ascii="Arial" w:hAnsi="Arial" w:cs="Arial"/>
                          <w:sz w:val="20"/>
                          <w:szCs w:val="20"/>
                        </w:rPr>
                        <w:t>in geography, history, and art. We will trace Darwin's journey on a world map, explore the Victorian era's scientific context, and create artwork inspired by the wildlife studied.</w:t>
                      </w:r>
                    </w:p>
                    <w:p w14:paraId="484EA4C9" w14:textId="77777777" w:rsidR="00FA2323" w:rsidRPr="00CD47CE" w:rsidRDefault="00FA2323" w:rsidP="00FA2323">
                      <w:pPr>
                        <w:pStyle w:val="NoSpacing"/>
                        <w:jc w:val="both"/>
                        <w:rPr>
                          <w:rFonts w:ascii="Arial" w:hAnsi="Arial" w:cs="Arial"/>
                          <w:sz w:val="21"/>
                          <w:szCs w:val="21"/>
                        </w:rPr>
                      </w:pPr>
                      <w:r w:rsidRPr="00CD47CE">
                        <w:rPr>
                          <w:rFonts w:ascii="Arial" w:hAnsi="Arial" w:cs="Arial"/>
                          <w:sz w:val="21"/>
                          <w:szCs w:val="21"/>
                        </w:rPr>
                        <w:t>By the end of this topic, students will not only have a deep understanding of Charles Darwin's legacy but also a greater appreciation for the natural world and humanity’s place within it. This journey promises to be as enlightening as it is delightful!</w:t>
                      </w:r>
                    </w:p>
                    <w:p w14:paraId="0C14A18B" w14:textId="77777777" w:rsidR="00FA2323" w:rsidRPr="00CD47CE" w:rsidRDefault="00FA2323" w:rsidP="00FA2323">
                      <w:pPr>
                        <w:pStyle w:val="NoSpacing"/>
                        <w:jc w:val="both"/>
                        <w:rPr>
                          <w:rFonts w:ascii="Arial" w:hAnsi="Arial" w:cs="Arial"/>
                          <w:sz w:val="21"/>
                          <w:szCs w:val="21"/>
                        </w:rPr>
                      </w:pPr>
                      <w:r w:rsidRPr="00CD47CE">
                        <w:rPr>
                          <w:rFonts w:ascii="Arial" w:hAnsi="Arial" w:cs="Arial"/>
                          <w:sz w:val="21"/>
                          <w:szCs w:val="21"/>
                        </w:rPr>
                        <w:t>4o</w:t>
                      </w:r>
                    </w:p>
                    <w:p w14:paraId="0E8601E7" w14:textId="77777777" w:rsidR="000A73A8" w:rsidRPr="000A73A8" w:rsidRDefault="000A73A8" w:rsidP="00FA2323">
                      <w:pPr>
                        <w:pStyle w:val="NoSpacing"/>
                        <w:jc w:val="both"/>
                        <w:rPr>
                          <w:rFonts w:ascii="Comic Sans MS" w:hAnsi="Comic Sans MS"/>
                          <w:sz w:val="20"/>
                          <w:szCs w:val="20"/>
                        </w:rPr>
                      </w:pPr>
                    </w:p>
                    <w:p w14:paraId="4603BB6E" w14:textId="77777777" w:rsidR="000B55A5" w:rsidRPr="000A73A8" w:rsidRDefault="000B55A5" w:rsidP="00B51538">
                      <w:pPr>
                        <w:pStyle w:val="NoSpacing"/>
                        <w:jc w:val="both"/>
                        <w:rPr>
                          <w:rFonts w:ascii="Comic Sans MS" w:hAnsi="Comic Sans MS"/>
                          <w:sz w:val="20"/>
                          <w:szCs w:val="20"/>
                        </w:rPr>
                      </w:pPr>
                    </w:p>
                  </w:txbxContent>
                </v:textbox>
              </v:shape>
            </w:pict>
          </mc:Fallback>
        </mc:AlternateContent>
      </w:r>
      <w:r w:rsidR="00FA2323" w:rsidRPr="00CD47CE">
        <w:rPr>
          <w:rFonts w:ascii="Arial" w:hAnsi="Arial" w:cs="Arial"/>
        </w:rPr>
        <w:t>Spring 1</w:t>
      </w:r>
      <w:r w:rsidR="00FA2323" w:rsidRPr="00CD47CE">
        <w:rPr>
          <w:rFonts w:ascii="Arial" w:hAnsi="Arial" w:cs="Arial"/>
          <w:vertAlign w:val="superscript"/>
        </w:rPr>
        <w:t>st</w:t>
      </w:r>
      <w:r w:rsidR="00FA2323" w:rsidRPr="00CD47CE">
        <w:rPr>
          <w:rFonts w:ascii="Arial" w:hAnsi="Arial" w:cs="Arial"/>
        </w:rPr>
        <w:t xml:space="preserve"> 202</w:t>
      </w:r>
      <w:r w:rsidR="00CD47CE" w:rsidRPr="00CD47CE">
        <w:rPr>
          <w:rFonts w:ascii="Arial" w:hAnsi="Arial" w:cs="Arial"/>
        </w:rPr>
        <w:t>6</w:t>
      </w:r>
    </w:p>
    <w:p w14:paraId="689EA654" w14:textId="77777777" w:rsidR="00B51538" w:rsidRPr="00CD47CE" w:rsidRDefault="00B51538" w:rsidP="00B51538">
      <w:pPr>
        <w:pStyle w:val="NoSpacing"/>
        <w:jc w:val="center"/>
        <w:rPr>
          <w:rFonts w:ascii="Arial" w:hAnsi="Arial" w:cs="Arial"/>
        </w:rPr>
      </w:pPr>
    </w:p>
    <w:p w14:paraId="295FC759" w14:textId="77777777" w:rsidR="0038207D" w:rsidRPr="00CD47CE" w:rsidRDefault="0038207D" w:rsidP="00B51538">
      <w:pPr>
        <w:pStyle w:val="NoSpacing"/>
        <w:jc w:val="center"/>
        <w:rPr>
          <w:rFonts w:ascii="Arial" w:hAnsi="Arial" w:cs="Arial"/>
        </w:rPr>
      </w:pPr>
    </w:p>
    <w:p w14:paraId="5A6F6B36" w14:textId="77777777" w:rsidR="0038207D" w:rsidRPr="00CD47CE" w:rsidRDefault="0038207D" w:rsidP="00B51538">
      <w:pPr>
        <w:pStyle w:val="NoSpacing"/>
        <w:jc w:val="center"/>
        <w:rPr>
          <w:rFonts w:ascii="Arial" w:hAnsi="Arial" w:cs="Arial"/>
        </w:rPr>
      </w:pPr>
    </w:p>
    <w:p w14:paraId="7F70D433" w14:textId="77777777" w:rsidR="0038207D" w:rsidRPr="00CD47CE" w:rsidRDefault="0038207D" w:rsidP="00B51538">
      <w:pPr>
        <w:pStyle w:val="NoSpacing"/>
        <w:jc w:val="center"/>
        <w:rPr>
          <w:rFonts w:ascii="Arial" w:hAnsi="Arial" w:cs="Arial"/>
        </w:rPr>
      </w:pPr>
    </w:p>
    <w:p w14:paraId="2689A3B6" w14:textId="77777777" w:rsidR="0038207D" w:rsidRPr="00CD47CE" w:rsidRDefault="0038207D" w:rsidP="00B51538">
      <w:pPr>
        <w:pStyle w:val="NoSpacing"/>
        <w:jc w:val="center"/>
        <w:rPr>
          <w:rFonts w:ascii="Arial" w:hAnsi="Arial" w:cs="Arial"/>
        </w:rPr>
      </w:pPr>
    </w:p>
    <w:p w14:paraId="095A4846" w14:textId="77777777" w:rsidR="0038207D" w:rsidRPr="00CD47CE" w:rsidRDefault="0038207D" w:rsidP="00B51538">
      <w:pPr>
        <w:pStyle w:val="NoSpacing"/>
        <w:jc w:val="center"/>
        <w:rPr>
          <w:rFonts w:ascii="Arial" w:hAnsi="Arial" w:cs="Arial"/>
        </w:rPr>
      </w:pPr>
    </w:p>
    <w:p w14:paraId="67936006" w14:textId="77777777" w:rsidR="0038207D" w:rsidRPr="00CD47CE" w:rsidRDefault="0038207D" w:rsidP="00B51538">
      <w:pPr>
        <w:pStyle w:val="NoSpacing"/>
        <w:jc w:val="center"/>
        <w:rPr>
          <w:rFonts w:ascii="Arial" w:hAnsi="Arial" w:cs="Arial"/>
        </w:rPr>
      </w:pPr>
    </w:p>
    <w:p w14:paraId="1BD7A1AB" w14:textId="77777777" w:rsidR="0038207D" w:rsidRPr="00CD47CE" w:rsidRDefault="0038207D" w:rsidP="00B51538">
      <w:pPr>
        <w:pStyle w:val="NoSpacing"/>
        <w:jc w:val="center"/>
        <w:rPr>
          <w:rFonts w:ascii="Arial" w:hAnsi="Arial" w:cs="Arial"/>
        </w:rPr>
      </w:pPr>
    </w:p>
    <w:p w14:paraId="3A61EEA5" w14:textId="77777777" w:rsidR="0038207D" w:rsidRPr="00CD47CE" w:rsidRDefault="0038207D" w:rsidP="00B51538">
      <w:pPr>
        <w:pStyle w:val="NoSpacing"/>
        <w:jc w:val="center"/>
        <w:rPr>
          <w:rFonts w:ascii="Arial" w:hAnsi="Arial" w:cs="Arial"/>
        </w:rPr>
      </w:pPr>
    </w:p>
    <w:p w14:paraId="5A0CFB65" w14:textId="77777777" w:rsidR="0038207D" w:rsidRPr="00CD47CE" w:rsidRDefault="0038207D" w:rsidP="00B51538">
      <w:pPr>
        <w:pStyle w:val="NoSpacing"/>
        <w:jc w:val="center"/>
        <w:rPr>
          <w:rFonts w:ascii="Arial" w:hAnsi="Arial" w:cs="Arial"/>
        </w:rPr>
      </w:pPr>
    </w:p>
    <w:p w14:paraId="3F152829" w14:textId="7653E715" w:rsidR="0038207D" w:rsidRPr="00CD47CE" w:rsidRDefault="00CD47CE" w:rsidP="00B51538">
      <w:pPr>
        <w:pStyle w:val="NoSpacing"/>
        <w:jc w:val="center"/>
        <w:rPr>
          <w:rFonts w:ascii="Arial" w:hAnsi="Arial" w:cs="Arial"/>
        </w:rPr>
      </w:pPr>
      <w:r w:rsidRPr="00CD47CE">
        <w:rPr>
          <w:rFonts w:ascii="Arial" w:hAnsi="Arial" w:cs="Arial"/>
          <w:noProof/>
          <w:lang w:eastAsia="en-GB"/>
        </w:rPr>
        <mc:AlternateContent>
          <mc:Choice Requires="wps">
            <w:drawing>
              <wp:anchor distT="0" distB="0" distL="114300" distR="114300" simplePos="0" relativeHeight="251660288" behindDoc="0" locked="0" layoutInCell="1" allowOverlap="1" wp14:anchorId="4CBE74E0" wp14:editId="2DADF045">
                <wp:simplePos x="0" y="0"/>
                <wp:positionH relativeFrom="column">
                  <wp:posOffset>3002280</wp:posOffset>
                </wp:positionH>
                <wp:positionV relativeFrom="paragraph">
                  <wp:posOffset>314325</wp:posOffset>
                </wp:positionV>
                <wp:extent cx="3218180" cy="601980"/>
                <wp:effectExtent l="0" t="0" r="20320"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18180" cy="601980"/>
                        </a:xfrm>
                        <a:prstGeom prst="rect">
                          <a:avLst/>
                        </a:prstGeom>
                        <a:solidFill>
                          <a:srgbClr val="FFFFFF"/>
                        </a:solidFill>
                        <a:ln w="3175">
                          <a:solidFill>
                            <a:srgbClr val="000000"/>
                          </a:solidFill>
                          <a:miter/>
                        </a:ln>
                      </wps:spPr>
                      <wps:txbx>
                        <w:txbxContent>
                          <w:p w14:paraId="731AF0A9" w14:textId="77777777" w:rsidR="00CD47CE" w:rsidRPr="00CD47CE" w:rsidRDefault="00BC79FE" w:rsidP="00CD47CE">
                            <w:pPr>
                              <w:pStyle w:val="NoSpacing"/>
                              <w:jc w:val="center"/>
                              <w:rPr>
                                <w:rFonts w:ascii="Arial" w:hAnsi="Arial" w:cs="Arial"/>
                                <w:u w:val="single"/>
                                <w:lang w:val="en-US"/>
                              </w:rPr>
                            </w:pPr>
                            <w:r w:rsidRPr="00CD47CE">
                              <w:rPr>
                                <w:rFonts w:ascii="Arial" w:hAnsi="Arial" w:cs="Arial"/>
                                <w:u w:val="single"/>
                                <w:lang w:val="en-US"/>
                              </w:rPr>
                              <w:t>Outcome:</w:t>
                            </w:r>
                          </w:p>
                          <w:p w14:paraId="4B9C0EDB" w14:textId="67E91015" w:rsidR="00CD47CE" w:rsidRPr="00CD47CE" w:rsidRDefault="00BC79FE" w:rsidP="00CD47CE">
                            <w:pPr>
                              <w:pStyle w:val="NoSpacing"/>
                              <w:jc w:val="center"/>
                              <w:rPr>
                                <w:rFonts w:ascii="Arial" w:hAnsi="Arial" w:cs="Arial"/>
                                <w:lang w:val="en-US"/>
                              </w:rPr>
                            </w:pPr>
                            <w:r w:rsidRPr="00CD47CE">
                              <w:rPr>
                                <w:rFonts w:ascii="Arial" w:hAnsi="Arial" w:cs="Arial"/>
                                <w:lang w:val="en-US"/>
                              </w:rPr>
                              <w:t xml:space="preserve">Dragon's Eye art </w:t>
                            </w:r>
                            <w:proofErr w:type="gramStart"/>
                            <w:r w:rsidRPr="00CD47CE">
                              <w:rPr>
                                <w:rFonts w:ascii="Arial" w:hAnsi="Arial" w:cs="Arial"/>
                                <w:lang w:val="en-US"/>
                              </w:rPr>
                              <w:t xml:space="preserve">and  </w:t>
                            </w:r>
                            <w:proofErr w:type="spellStart"/>
                            <w:r w:rsidRPr="00CD47CE">
                              <w:rPr>
                                <w:rFonts w:ascii="Arial" w:hAnsi="Arial" w:cs="Arial"/>
                                <w:lang w:val="en-US"/>
                              </w:rPr>
                              <w:t>claywork</w:t>
                            </w:r>
                            <w:proofErr w:type="spellEnd"/>
                            <w:proofErr w:type="gramEnd"/>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CBE74E0" id="Text Box 3" o:spid="_x0000_s1027" style="position:absolute;left:0;text-align:left;margin-left:236.4pt;margin-top:24.75pt;width:253.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" strokeweight=".25pt">
                <v:textbox>
                  <w:txbxContent>
                    <w:p w14:paraId="731AF0A9" w14:textId="77777777" w:rsidR="00CD47CE" w:rsidRPr="00CD47CE" w:rsidRDefault="00BC79FE" w:rsidP="00CD47CE">
                      <w:pPr>
                        <w:pStyle w:val="NoSpacing"/>
                        <w:jc w:val="center"/>
                        <w:rPr>
                          <w:rFonts w:ascii="Arial" w:hAnsi="Arial" w:cs="Arial"/>
                          <w:u w:val="single"/>
                          <w:lang w:val="en-US"/>
                        </w:rPr>
                      </w:pPr>
                      <w:r w:rsidRPr="00CD47CE">
                        <w:rPr>
                          <w:rFonts w:ascii="Arial" w:hAnsi="Arial" w:cs="Arial"/>
                          <w:u w:val="single"/>
                          <w:lang w:val="en-US"/>
                        </w:rPr>
                        <w:t>Outcome:</w:t>
                      </w:r>
                    </w:p>
                    <w:p w14:paraId="4B9C0EDB" w14:textId="67E91015" w:rsidR="00CD47CE" w:rsidRPr="00CD47CE" w:rsidRDefault="00BC79FE" w:rsidP="00CD47CE">
                      <w:pPr>
                        <w:pStyle w:val="NoSpacing"/>
                        <w:jc w:val="center"/>
                        <w:rPr>
                          <w:rFonts w:ascii="Arial" w:hAnsi="Arial" w:cs="Arial"/>
                          <w:lang w:val="en-US"/>
                        </w:rPr>
                      </w:pPr>
                      <w:r w:rsidRPr="00CD47CE">
                        <w:rPr>
                          <w:rFonts w:ascii="Arial" w:hAnsi="Arial" w:cs="Arial"/>
                          <w:lang w:val="en-US"/>
                        </w:rPr>
                        <w:t xml:space="preserve">Dragon's Eye art </w:t>
                      </w:r>
                      <w:proofErr w:type="gramStart"/>
                      <w:r w:rsidRPr="00CD47CE">
                        <w:rPr>
                          <w:rFonts w:ascii="Arial" w:hAnsi="Arial" w:cs="Arial"/>
                          <w:lang w:val="en-US"/>
                        </w:rPr>
                        <w:t xml:space="preserve">and  </w:t>
                      </w:r>
                      <w:proofErr w:type="spellStart"/>
                      <w:r w:rsidRPr="00CD47CE">
                        <w:rPr>
                          <w:rFonts w:ascii="Arial" w:hAnsi="Arial" w:cs="Arial"/>
                          <w:lang w:val="en-US"/>
                        </w:rPr>
                        <w:t>claywork</w:t>
                      </w:r>
                      <w:proofErr w:type="spellEnd"/>
                      <w:proofErr w:type="gramEnd"/>
                    </w:p>
                  </w:txbxContent>
                </v:textbox>
              </v:rect>
            </w:pict>
          </mc:Fallback>
        </mc:AlternateContent>
      </w:r>
      <w:r w:rsidRPr="00CD47CE">
        <w:rPr>
          <w:rFonts w:ascii="Arial" w:hAnsi="Arial" w:cs="Arial"/>
          <w:noProof/>
          <w:lang w:eastAsia="en-GB"/>
        </w:rPr>
        <mc:AlternateContent>
          <mc:Choice Requires="wps">
            <w:drawing>
              <wp:anchor distT="0" distB="0" distL="114300" distR="114300" simplePos="0" relativeHeight="251657216" behindDoc="0" locked="0" layoutInCell="1" allowOverlap="1" wp14:anchorId="4900D724" wp14:editId="7680DB56">
                <wp:simplePos x="0" y="0"/>
                <wp:positionH relativeFrom="column">
                  <wp:posOffset>-440055</wp:posOffset>
                </wp:positionH>
                <wp:positionV relativeFrom="paragraph">
                  <wp:posOffset>421005</wp:posOffset>
                </wp:positionV>
                <wp:extent cx="3218180" cy="474134"/>
                <wp:effectExtent l="0" t="0" r="20320" b="215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474134"/>
                        </a:xfrm>
                        <a:prstGeom prst="rect">
                          <a:avLst/>
                        </a:prstGeom>
                        <a:solidFill>
                          <a:srgbClr val="FFFFFF"/>
                        </a:solidFill>
                        <a:ln w="3175">
                          <a:solidFill>
                            <a:srgbClr val="000000"/>
                          </a:solidFill>
                          <a:miter lim="800000"/>
                          <a:headEnd/>
                          <a:tailEnd/>
                        </a:ln>
                      </wps:spPr>
                      <wps:txbx>
                        <w:txbxContent>
                          <w:p w14:paraId="45FE0E3B" w14:textId="77777777" w:rsidR="00B51538" w:rsidRPr="00CD47CE" w:rsidRDefault="00B51538" w:rsidP="000C60FF">
                            <w:pPr>
                              <w:pStyle w:val="NoSpacing"/>
                              <w:jc w:val="center"/>
                              <w:rPr>
                                <w:rFonts w:ascii="Arial" w:hAnsi="Arial" w:cs="Arial"/>
                                <w:sz w:val="21"/>
                                <w:szCs w:val="21"/>
                                <w:u w:val="single"/>
                              </w:rPr>
                            </w:pPr>
                            <w:r w:rsidRPr="00CD47CE">
                              <w:rPr>
                                <w:rFonts w:ascii="Arial" w:hAnsi="Arial" w:cs="Arial"/>
                                <w:sz w:val="21"/>
                                <w:szCs w:val="21"/>
                                <w:u w:val="single"/>
                              </w:rPr>
                              <w:t>Hook:</w:t>
                            </w:r>
                          </w:p>
                          <w:p w14:paraId="3E74BAFC" w14:textId="77777777" w:rsidR="006F5CBC" w:rsidRPr="00CD47CE" w:rsidRDefault="00FA2323" w:rsidP="000C60FF">
                            <w:pPr>
                              <w:pStyle w:val="NoSpacing"/>
                              <w:jc w:val="center"/>
                              <w:rPr>
                                <w:rFonts w:ascii="Arial" w:hAnsi="Arial" w:cs="Arial"/>
                                <w:sz w:val="21"/>
                                <w:szCs w:val="21"/>
                              </w:rPr>
                            </w:pPr>
                            <w:r w:rsidRPr="00CD47CE">
                              <w:rPr>
                                <w:rFonts w:ascii="Arial" w:hAnsi="Arial" w:cs="Arial"/>
                                <w:sz w:val="21"/>
                                <w:szCs w:val="21"/>
                              </w:rPr>
                              <w:t>‘Battle of the Beaks’ investigation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00D724" id="_x0000_s1028" type="#_x0000_t202" style="position:absolute;left:0;text-align:left;margin-left:-34.65pt;margin-top:33.15pt;width:253.4pt;height:3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" strokeweight=".25pt">
                <v:textbox>
                  <w:txbxContent>
                    <w:p w14:paraId="45FE0E3B" w14:textId="77777777" w:rsidR="00B51538" w:rsidRPr="00CD47CE" w:rsidRDefault="00B51538" w:rsidP="000C60FF">
                      <w:pPr>
                        <w:pStyle w:val="NoSpacing"/>
                        <w:jc w:val="center"/>
                        <w:rPr>
                          <w:rFonts w:ascii="Arial" w:hAnsi="Arial" w:cs="Arial"/>
                          <w:sz w:val="21"/>
                          <w:szCs w:val="21"/>
                          <w:u w:val="single"/>
                        </w:rPr>
                      </w:pPr>
                      <w:r w:rsidRPr="00CD47CE">
                        <w:rPr>
                          <w:rFonts w:ascii="Arial" w:hAnsi="Arial" w:cs="Arial"/>
                          <w:sz w:val="21"/>
                          <w:szCs w:val="21"/>
                          <w:u w:val="single"/>
                        </w:rPr>
                        <w:t>Hook:</w:t>
                      </w:r>
                    </w:p>
                    <w:p w14:paraId="3E74BAFC" w14:textId="77777777" w:rsidR="006F5CBC" w:rsidRPr="00CD47CE" w:rsidRDefault="00FA2323" w:rsidP="000C60FF">
                      <w:pPr>
                        <w:pStyle w:val="NoSpacing"/>
                        <w:jc w:val="center"/>
                        <w:rPr>
                          <w:rFonts w:ascii="Arial" w:hAnsi="Arial" w:cs="Arial"/>
                          <w:sz w:val="21"/>
                          <w:szCs w:val="21"/>
                        </w:rPr>
                      </w:pPr>
                      <w:r w:rsidRPr="00CD47CE">
                        <w:rPr>
                          <w:rFonts w:ascii="Arial" w:hAnsi="Arial" w:cs="Arial"/>
                          <w:sz w:val="21"/>
                          <w:szCs w:val="21"/>
                        </w:rPr>
                        <w:t>‘Battle of the Beaks’ investigation</w:t>
                      </w:r>
                    </w:p>
                  </w:txbxContent>
                </v:textbox>
              </v:shape>
            </w:pict>
          </mc:Fallback>
        </mc:AlternateContent>
      </w: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555"/>
        <w:gridCol w:w="1417"/>
        <w:gridCol w:w="7514"/>
      </w:tblGrid>
      <w:tr w:rsidR="00243D8D" w:rsidRPr="00CD47CE" w14:paraId="3EAE8593" w14:textId="77777777" w:rsidTr="5BB63786">
        <w:trPr>
          <w:trHeight w:val="285"/>
        </w:trPr>
        <w:tc>
          <w:tcPr>
            <w:tcW w:w="10486" w:type="dxa"/>
            <w:gridSpan w:val="3"/>
            <w:shd w:val="clear" w:color="auto" w:fill="00B050"/>
          </w:tcPr>
          <w:p w14:paraId="29B277E6" w14:textId="77777777" w:rsidR="00243D8D" w:rsidRPr="00CD47CE" w:rsidRDefault="00243D8D" w:rsidP="00243D8D">
            <w:pPr>
              <w:tabs>
                <w:tab w:val="left" w:pos="5189"/>
              </w:tabs>
              <w:jc w:val="center"/>
              <w:rPr>
                <w:rFonts w:ascii="Arial" w:hAnsi="Arial" w:cs="Arial"/>
                <w:sz w:val="21"/>
                <w:szCs w:val="21"/>
              </w:rPr>
            </w:pPr>
            <w:r w:rsidRPr="00CD47CE">
              <w:rPr>
                <w:rFonts w:ascii="Arial" w:hAnsi="Arial" w:cs="Arial"/>
                <w:sz w:val="21"/>
                <w:szCs w:val="21"/>
              </w:rPr>
              <w:t>What’s being covered?</w:t>
            </w:r>
          </w:p>
        </w:tc>
      </w:tr>
      <w:tr w:rsidR="00243D8D" w:rsidRPr="00CD47CE" w14:paraId="34635F1F" w14:textId="77777777" w:rsidTr="00A44D4B">
        <w:trPr>
          <w:trHeight w:val="285"/>
        </w:trPr>
        <w:tc>
          <w:tcPr>
            <w:tcW w:w="1555" w:type="dxa"/>
          </w:tcPr>
          <w:p w14:paraId="48473C22" w14:textId="77777777" w:rsidR="00243D8D" w:rsidRPr="00CD47CE" w:rsidRDefault="00243D8D" w:rsidP="00243D8D">
            <w:pPr>
              <w:pStyle w:val="NoSpacing"/>
              <w:jc w:val="center"/>
              <w:rPr>
                <w:rFonts w:ascii="Arial" w:hAnsi="Arial" w:cs="Arial"/>
                <w:b/>
                <w:sz w:val="21"/>
                <w:szCs w:val="21"/>
              </w:rPr>
            </w:pPr>
            <w:r w:rsidRPr="00CD47CE">
              <w:rPr>
                <w:rFonts w:ascii="Arial" w:hAnsi="Arial" w:cs="Arial"/>
                <w:b/>
                <w:sz w:val="21"/>
                <w:szCs w:val="21"/>
              </w:rPr>
              <w:t>Maths</w:t>
            </w:r>
          </w:p>
        </w:tc>
        <w:tc>
          <w:tcPr>
            <w:tcW w:w="8931" w:type="dxa"/>
            <w:gridSpan w:val="2"/>
          </w:tcPr>
          <w:p w14:paraId="6FDAB51F" w14:textId="5C52430A" w:rsidR="00243D8D" w:rsidRPr="00CD47CE" w:rsidRDefault="00CD47CE" w:rsidP="00243D8D">
            <w:pPr>
              <w:tabs>
                <w:tab w:val="left" w:pos="5189"/>
              </w:tabs>
              <w:rPr>
                <w:rFonts w:ascii="Arial" w:hAnsi="Arial" w:cs="Arial"/>
                <w:sz w:val="21"/>
                <w:szCs w:val="21"/>
              </w:rPr>
            </w:pPr>
            <w:r w:rsidRPr="00CD47CE">
              <w:rPr>
                <w:rFonts w:ascii="Arial" w:hAnsi="Arial" w:cs="Arial"/>
                <w:sz w:val="21"/>
                <w:szCs w:val="21"/>
              </w:rPr>
              <w:t>Fractions, c</w:t>
            </w:r>
            <w:r w:rsidR="00FA2323" w:rsidRPr="00CD47CE">
              <w:rPr>
                <w:rFonts w:ascii="Arial" w:hAnsi="Arial" w:cs="Arial"/>
                <w:sz w:val="21"/>
                <w:szCs w:val="21"/>
              </w:rPr>
              <w:t>onverting units, ratio, algebra and decimals</w:t>
            </w:r>
          </w:p>
        </w:tc>
      </w:tr>
      <w:tr w:rsidR="00243D8D" w:rsidRPr="00CD47CE" w14:paraId="374FE9F2" w14:textId="77777777" w:rsidTr="00A44D4B">
        <w:trPr>
          <w:trHeight w:val="285"/>
        </w:trPr>
        <w:tc>
          <w:tcPr>
            <w:tcW w:w="1555" w:type="dxa"/>
          </w:tcPr>
          <w:p w14:paraId="634501A6" w14:textId="77777777" w:rsidR="00243D8D" w:rsidRPr="00CD47CE" w:rsidRDefault="00243D8D" w:rsidP="00243D8D">
            <w:pPr>
              <w:pStyle w:val="NoSpacing"/>
              <w:jc w:val="center"/>
              <w:rPr>
                <w:rFonts w:ascii="Arial" w:hAnsi="Arial" w:cs="Arial"/>
                <w:b/>
                <w:sz w:val="21"/>
                <w:szCs w:val="21"/>
              </w:rPr>
            </w:pPr>
            <w:r w:rsidRPr="00CD47CE">
              <w:rPr>
                <w:rFonts w:ascii="Arial" w:hAnsi="Arial" w:cs="Arial"/>
                <w:b/>
                <w:sz w:val="21"/>
                <w:szCs w:val="21"/>
              </w:rPr>
              <w:t>English</w:t>
            </w:r>
          </w:p>
        </w:tc>
        <w:tc>
          <w:tcPr>
            <w:tcW w:w="8931" w:type="dxa"/>
            <w:gridSpan w:val="2"/>
          </w:tcPr>
          <w:p w14:paraId="695D31E4" w14:textId="19F2FD7B" w:rsidR="00243D8D" w:rsidRPr="00CD47CE" w:rsidRDefault="00C62F34" w:rsidP="00243D8D">
            <w:pPr>
              <w:tabs>
                <w:tab w:val="left" w:pos="5189"/>
              </w:tabs>
              <w:rPr>
                <w:rFonts w:ascii="Arial" w:hAnsi="Arial" w:cs="Arial"/>
                <w:sz w:val="21"/>
                <w:szCs w:val="21"/>
              </w:rPr>
            </w:pPr>
            <w:r w:rsidRPr="00CD47CE">
              <w:rPr>
                <w:rFonts w:ascii="Arial" w:hAnsi="Arial" w:cs="Arial"/>
                <w:sz w:val="21"/>
                <w:szCs w:val="21"/>
              </w:rPr>
              <w:t>D</w:t>
            </w:r>
            <w:r w:rsidR="00CD47CE" w:rsidRPr="00CD47CE">
              <w:rPr>
                <w:rFonts w:ascii="Arial" w:hAnsi="Arial" w:cs="Arial"/>
                <w:sz w:val="21"/>
                <w:szCs w:val="21"/>
              </w:rPr>
              <w:t>ebate,</w:t>
            </w:r>
            <w:r w:rsidRPr="00CD47CE">
              <w:rPr>
                <w:rFonts w:ascii="Arial" w:hAnsi="Arial" w:cs="Arial"/>
                <w:sz w:val="21"/>
                <w:szCs w:val="21"/>
              </w:rPr>
              <w:t xml:space="preserve"> narrative</w:t>
            </w:r>
            <w:r w:rsidR="00CD47CE" w:rsidRPr="00CD47CE">
              <w:rPr>
                <w:rFonts w:ascii="Arial" w:hAnsi="Arial" w:cs="Arial"/>
                <w:sz w:val="21"/>
                <w:szCs w:val="21"/>
              </w:rPr>
              <w:t xml:space="preserve"> based on a quest</w:t>
            </w:r>
            <w:r w:rsidRPr="00CD47CE">
              <w:rPr>
                <w:rFonts w:ascii="Arial" w:hAnsi="Arial" w:cs="Arial"/>
                <w:sz w:val="21"/>
                <w:szCs w:val="21"/>
              </w:rPr>
              <w:t xml:space="preserve">, </w:t>
            </w:r>
            <w:r w:rsidR="00CD47CE" w:rsidRPr="00CD47CE">
              <w:rPr>
                <w:rFonts w:ascii="Arial" w:hAnsi="Arial" w:cs="Arial"/>
                <w:sz w:val="21"/>
                <w:szCs w:val="21"/>
              </w:rPr>
              <w:t>enjoying classical poetry</w:t>
            </w:r>
          </w:p>
        </w:tc>
      </w:tr>
      <w:tr w:rsidR="00F03DF5" w:rsidRPr="00CD47CE" w14:paraId="5C4ADBDB" w14:textId="77777777" w:rsidTr="00A44D4B">
        <w:trPr>
          <w:trHeight w:val="285"/>
        </w:trPr>
        <w:tc>
          <w:tcPr>
            <w:tcW w:w="1555" w:type="dxa"/>
          </w:tcPr>
          <w:p w14:paraId="0FCEB4E5" w14:textId="77777777" w:rsidR="00F03DF5" w:rsidRPr="00CD47CE" w:rsidRDefault="00F03DF5" w:rsidP="00243D8D">
            <w:pPr>
              <w:pStyle w:val="NoSpacing"/>
              <w:jc w:val="center"/>
              <w:rPr>
                <w:rFonts w:ascii="Arial" w:hAnsi="Arial" w:cs="Arial"/>
                <w:sz w:val="21"/>
                <w:szCs w:val="21"/>
              </w:rPr>
            </w:pPr>
          </w:p>
        </w:tc>
        <w:tc>
          <w:tcPr>
            <w:tcW w:w="1417" w:type="dxa"/>
            <w:shd w:val="clear" w:color="auto" w:fill="EAF1DD" w:themeFill="accent3" w:themeFillTint="33"/>
          </w:tcPr>
          <w:p w14:paraId="07FE6FB7" w14:textId="77777777" w:rsidR="00F03DF5" w:rsidRPr="00CD47CE" w:rsidRDefault="00F03DF5" w:rsidP="00243D8D">
            <w:pPr>
              <w:tabs>
                <w:tab w:val="left" w:pos="5189"/>
              </w:tabs>
              <w:rPr>
                <w:rFonts w:ascii="Arial" w:hAnsi="Arial" w:cs="Arial"/>
                <w:sz w:val="21"/>
                <w:szCs w:val="21"/>
              </w:rPr>
            </w:pPr>
            <w:r w:rsidRPr="00CD47CE">
              <w:rPr>
                <w:rFonts w:ascii="Arial" w:hAnsi="Arial" w:cs="Arial"/>
                <w:sz w:val="21"/>
                <w:szCs w:val="21"/>
              </w:rPr>
              <w:t>Topic</w:t>
            </w:r>
          </w:p>
        </w:tc>
        <w:tc>
          <w:tcPr>
            <w:tcW w:w="7514" w:type="dxa"/>
            <w:shd w:val="clear" w:color="auto" w:fill="EAF1DD" w:themeFill="accent3" w:themeFillTint="33"/>
          </w:tcPr>
          <w:p w14:paraId="47106DA3" w14:textId="77777777" w:rsidR="00F03DF5" w:rsidRPr="00CD47CE" w:rsidRDefault="00417257" w:rsidP="00243D8D">
            <w:pPr>
              <w:tabs>
                <w:tab w:val="left" w:pos="5189"/>
              </w:tabs>
              <w:rPr>
                <w:rFonts w:ascii="Arial" w:hAnsi="Arial" w:cs="Arial"/>
                <w:sz w:val="21"/>
                <w:szCs w:val="21"/>
              </w:rPr>
            </w:pPr>
            <w:r w:rsidRPr="00CD47CE">
              <w:rPr>
                <w:rFonts w:ascii="Arial" w:hAnsi="Arial" w:cs="Arial"/>
                <w:sz w:val="21"/>
                <w:szCs w:val="21"/>
              </w:rPr>
              <w:t>Skills</w:t>
            </w:r>
          </w:p>
        </w:tc>
      </w:tr>
      <w:tr w:rsidR="00F03DF5" w:rsidRPr="00CD47CE" w14:paraId="4C5D0734" w14:textId="77777777" w:rsidTr="00A44D4B">
        <w:trPr>
          <w:trHeight w:val="285"/>
        </w:trPr>
        <w:tc>
          <w:tcPr>
            <w:tcW w:w="1555" w:type="dxa"/>
          </w:tcPr>
          <w:p w14:paraId="3EE15200" w14:textId="77777777" w:rsidR="00F03DF5" w:rsidRPr="00CD47CE" w:rsidRDefault="00C62F34" w:rsidP="00243D8D">
            <w:pPr>
              <w:pStyle w:val="NoSpacing"/>
              <w:jc w:val="center"/>
              <w:rPr>
                <w:rFonts w:ascii="Arial" w:hAnsi="Arial" w:cs="Arial"/>
                <w:b/>
                <w:sz w:val="21"/>
                <w:szCs w:val="21"/>
              </w:rPr>
            </w:pPr>
            <w:r w:rsidRPr="00CD47CE">
              <w:rPr>
                <w:rFonts w:ascii="Arial" w:hAnsi="Arial" w:cs="Arial"/>
                <w:b/>
                <w:sz w:val="21"/>
                <w:szCs w:val="21"/>
              </w:rPr>
              <w:t>Geography</w:t>
            </w:r>
          </w:p>
        </w:tc>
        <w:tc>
          <w:tcPr>
            <w:tcW w:w="1417" w:type="dxa"/>
          </w:tcPr>
          <w:p w14:paraId="6513A3FD" w14:textId="77777777" w:rsidR="00E314FF" w:rsidRPr="00CD47CE" w:rsidRDefault="00C62F34" w:rsidP="00C62F34">
            <w:pPr>
              <w:jc w:val="center"/>
              <w:rPr>
                <w:rFonts w:ascii="Arial" w:hAnsi="Arial" w:cs="Arial"/>
                <w:sz w:val="21"/>
                <w:szCs w:val="21"/>
              </w:rPr>
            </w:pPr>
            <w:r w:rsidRPr="00CD47CE">
              <w:rPr>
                <w:rFonts w:ascii="Arial" w:hAnsi="Arial" w:cs="Arial"/>
                <w:sz w:val="21"/>
                <w:szCs w:val="21"/>
              </w:rPr>
              <w:t>Map work</w:t>
            </w:r>
          </w:p>
        </w:tc>
        <w:tc>
          <w:tcPr>
            <w:tcW w:w="7514" w:type="dxa"/>
          </w:tcPr>
          <w:p w14:paraId="3D870085" w14:textId="77777777" w:rsidR="00C62F34" w:rsidRPr="00CD47CE" w:rsidRDefault="00C62F34" w:rsidP="00C62F34">
            <w:pPr>
              <w:pStyle w:val="ListParagraph"/>
              <w:numPr>
                <w:ilvl w:val="0"/>
                <w:numId w:val="2"/>
              </w:numPr>
              <w:rPr>
                <w:rFonts w:ascii="Arial" w:hAnsi="Arial" w:cs="Arial"/>
                <w:sz w:val="21"/>
                <w:szCs w:val="21"/>
              </w:rPr>
            </w:pPr>
            <w:r w:rsidRPr="00CD47CE">
              <w:rPr>
                <w:rFonts w:ascii="Arial" w:hAnsi="Arial" w:cs="Arial"/>
                <w:sz w:val="21"/>
                <w:szCs w:val="21"/>
              </w:rPr>
              <w:t>Locate the world’s countries, using maps to focus on Europe</w:t>
            </w:r>
          </w:p>
          <w:p w14:paraId="7F2BBF76" w14:textId="77777777" w:rsidR="00324016" w:rsidRPr="00CD47CE" w:rsidRDefault="00C62F34" w:rsidP="00C62F34">
            <w:pPr>
              <w:pStyle w:val="ListParagraph"/>
              <w:numPr>
                <w:ilvl w:val="0"/>
                <w:numId w:val="2"/>
              </w:numPr>
              <w:rPr>
                <w:rFonts w:ascii="Arial" w:hAnsi="Arial" w:cs="Arial"/>
                <w:sz w:val="21"/>
                <w:szCs w:val="21"/>
              </w:rPr>
            </w:pPr>
            <w:r w:rsidRPr="00CD47CE">
              <w:rPr>
                <w:rFonts w:ascii="Arial" w:hAnsi="Arial" w:cs="Arial"/>
                <w:sz w:val="21"/>
                <w:szCs w:val="21"/>
              </w:rPr>
              <w:t>Use maps, atlases, globes and digital/computer mapping to locate countries and describe features studied</w:t>
            </w:r>
          </w:p>
        </w:tc>
      </w:tr>
      <w:tr w:rsidR="00FD0111" w:rsidRPr="00CD47CE" w14:paraId="39C0F4EA" w14:textId="77777777" w:rsidTr="00A44D4B">
        <w:trPr>
          <w:trHeight w:val="285"/>
        </w:trPr>
        <w:tc>
          <w:tcPr>
            <w:tcW w:w="1555" w:type="dxa"/>
          </w:tcPr>
          <w:p w14:paraId="27EA411D" w14:textId="77777777" w:rsidR="00FD0111" w:rsidRPr="00CD47CE" w:rsidRDefault="7A8B9B1F" w:rsidP="5BB63786">
            <w:pPr>
              <w:pStyle w:val="NoSpacing"/>
              <w:jc w:val="center"/>
              <w:rPr>
                <w:rFonts w:ascii="Arial" w:hAnsi="Arial" w:cs="Arial"/>
                <w:b/>
                <w:bCs/>
                <w:sz w:val="21"/>
                <w:szCs w:val="21"/>
              </w:rPr>
            </w:pPr>
            <w:r w:rsidRPr="00CD47CE">
              <w:rPr>
                <w:rFonts w:ascii="Arial" w:hAnsi="Arial" w:cs="Arial"/>
                <w:b/>
                <w:bCs/>
                <w:sz w:val="21"/>
                <w:szCs w:val="21"/>
              </w:rPr>
              <w:t>Design and Technology</w:t>
            </w:r>
          </w:p>
        </w:tc>
        <w:tc>
          <w:tcPr>
            <w:tcW w:w="1417" w:type="dxa"/>
          </w:tcPr>
          <w:p w14:paraId="60D0CC9A" w14:textId="77777777" w:rsidR="00417257" w:rsidRPr="00CD47CE" w:rsidRDefault="7A8B9B1F" w:rsidP="00324016">
            <w:pPr>
              <w:tabs>
                <w:tab w:val="left" w:pos="5189"/>
              </w:tabs>
              <w:jc w:val="center"/>
              <w:rPr>
                <w:rFonts w:ascii="Arial" w:hAnsi="Arial" w:cs="Arial"/>
                <w:sz w:val="21"/>
                <w:szCs w:val="21"/>
              </w:rPr>
            </w:pPr>
            <w:r w:rsidRPr="00CD47CE">
              <w:rPr>
                <w:rFonts w:ascii="Arial" w:hAnsi="Arial" w:cs="Arial"/>
                <w:sz w:val="21"/>
                <w:szCs w:val="21"/>
              </w:rPr>
              <w:t>Steady Hand Game</w:t>
            </w:r>
            <w:r w:rsidR="00B46FE1" w:rsidRPr="00CD47CE">
              <w:rPr>
                <w:rFonts w:ascii="Arial" w:hAnsi="Arial" w:cs="Arial"/>
                <w:sz w:val="21"/>
                <w:szCs w:val="21"/>
              </w:rPr>
              <w:t xml:space="preserve"> </w:t>
            </w:r>
          </w:p>
        </w:tc>
        <w:tc>
          <w:tcPr>
            <w:tcW w:w="7514" w:type="dxa"/>
          </w:tcPr>
          <w:p w14:paraId="45460C55" w14:textId="77777777" w:rsidR="00417257" w:rsidRPr="00CD47CE" w:rsidRDefault="47DDB21B" w:rsidP="5BB63786">
            <w:pPr>
              <w:pStyle w:val="ListParagraph"/>
              <w:numPr>
                <w:ilvl w:val="0"/>
                <w:numId w:val="10"/>
              </w:numPr>
              <w:tabs>
                <w:tab w:val="left" w:pos="5189"/>
              </w:tabs>
              <w:rPr>
                <w:rFonts w:ascii="Arial" w:eastAsia="Comic Sans MS" w:hAnsi="Arial" w:cs="Arial"/>
                <w:sz w:val="21"/>
                <w:szCs w:val="21"/>
              </w:rPr>
            </w:pPr>
            <w:r w:rsidRPr="00CD47CE">
              <w:rPr>
                <w:rFonts w:ascii="Arial" w:eastAsia="Comic Sans MS" w:hAnsi="Arial" w:cs="Arial"/>
                <w:sz w:val="21"/>
                <w:szCs w:val="21"/>
              </w:rPr>
              <w:t>Designing a steady hand game, identifying and naming the components required.</w:t>
            </w:r>
          </w:p>
          <w:p w14:paraId="2B53F14C"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Drawing a design from three different perspectives. </w:t>
            </w:r>
          </w:p>
          <w:p w14:paraId="4E5CB0F9"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Generating ideas through sketching and discussion. </w:t>
            </w:r>
          </w:p>
          <w:p w14:paraId="54FE1B6B"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Modelling ideas through prototypes. </w:t>
            </w:r>
          </w:p>
          <w:p w14:paraId="336EC558"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Understanding the purpose of products (toys), including what is meant by ‘fit for purpose’ and ‘form over function’. </w:t>
            </w:r>
          </w:p>
          <w:p w14:paraId="3B9582E8"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Constructing a stable base for a game. </w:t>
            </w:r>
          </w:p>
          <w:p w14:paraId="71CBD220"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Accurately cutting, folding and assembling a net. </w:t>
            </w:r>
          </w:p>
          <w:p w14:paraId="3348F948"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Decorating the base of the game to a high-quality finish. </w:t>
            </w:r>
          </w:p>
          <w:p w14:paraId="1190091D"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Making and testing a circuit. </w:t>
            </w:r>
          </w:p>
          <w:p w14:paraId="5DBA5BB9"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Incorporating a circuit into a base. </w:t>
            </w:r>
          </w:p>
          <w:p w14:paraId="515DBF44"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 xml:space="preserve">Testing their own and others’ finished games, identifying what went well and making suggestions for improvement. </w:t>
            </w:r>
          </w:p>
          <w:p w14:paraId="147F8599"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Gathering images and information about existing children’s toys.</w:t>
            </w:r>
          </w:p>
          <w:p w14:paraId="7B34F5A7" w14:textId="77777777" w:rsidR="00417257" w:rsidRPr="00CD47CE" w:rsidRDefault="47DDB21B" w:rsidP="5BB63786">
            <w:pPr>
              <w:pStyle w:val="ListParagraph"/>
              <w:numPr>
                <w:ilvl w:val="0"/>
                <w:numId w:val="10"/>
              </w:numPr>
              <w:rPr>
                <w:rFonts w:ascii="Arial" w:eastAsia="Comic Sans MS" w:hAnsi="Arial" w:cs="Arial"/>
              </w:rPr>
            </w:pPr>
            <w:r w:rsidRPr="00CD47CE">
              <w:rPr>
                <w:rFonts w:ascii="Arial" w:eastAsia="Comic Sans MS" w:hAnsi="Arial" w:cs="Arial"/>
              </w:rPr>
              <w:t>Analysing a selection of existing children’s toys</w:t>
            </w:r>
            <w:r w:rsidR="59C69BB5" w:rsidRPr="00CD47CE">
              <w:rPr>
                <w:rFonts w:ascii="Arial" w:eastAsia="Comic Sans MS" w:hAnsi="Arial" w:cs="Arial"/>
              </w:rPr>
              <w:t>.</w:t>
            </w:r>
          </w:p>
        </w:tc>
      </w:tr>
      <w:tr w:rsidR="00FD0111" w:rsidRPr="00CD47CE" w14:paraId="41045553" w14:textId="77777777" w:rsidTr="00A44D4B">
        <w:trPr>
          <w:trHeight w:val="259"/>
        </w:trPr>
        <w:tc>
          <w:tcPr>
            <w:tcW w:w="1555" w:type="dxa"/>
          </w:tcPr>
          <w:p w14:paraId="3A80888E"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t>Music</w:t>
            </w:r>
          </w:p>
        </w:tc>
        <w:tc>
          <w:tcPr>
            <w:tcW w:w="1417" w:type="dxa"/>
          </w:tcPr>
          <w:p w14:paraId="7003775D" w14:textId="77777777" w:rsidR="000649D6" w:rsidRPr="00CD47CE" w:rsidRDefault="00C62F34" w:rsidP="000649D6">
            <w:pPr>
              <w:tabs>
                <w:tab w:val="left" w:pos="5189"/>
              </w:tabs>
              <w:jc w:val="center"/>
              <w:rPr>
                <w:rFonts w:ascii="Arial" w:hAnsi="Arial" w:cs="Arial"/>
                <w:sz w:val="21"/>
                <w:szCs w:val="21"/>
              </w:rPr>
            </w:pPr>
            <w:r w:rsidRPr="00CD47CE">
              <w:rPr>
                <w:rFonts w:ascii="Arial" w:hAnsi="Arial" w:cs="Arial"/>
                <w:sz w:val="21"/>
                <w:szCs w:val="21"/>
              </w:rPr>
              <w:t>A New Year Carol</w:t>
            </w:r>
          </w:p>
          <w:p w14:paraId="50072B70" w14:textId="77777777" w:rsidR="000649D6" w:rsidRPr="00CD47CE" w:rsidRDefault="000649D6" w:rsidP="000649D6">
            <w:pPr>
              <w:tabs>
                <w:tab w:val="left" w:pos="5189"/>
              </w:tabs>
              <w:rPr>
                <w:rFonts w:ascii="Arial" w:hAnsi="Arial" w:cs="Arial"/>
                <w:sz w:val="21"/>
                <w:szCs w:val="21"/>
              </w:rPr>
            </w:pPr>
          </w:p>
        </w:tc>
        <w:tc>
          <w:tcPr>
            <w:tcW w:w="7514" w:type="dxa"/>
          </w:tcPr>
          <w:p w14:paraId="3E1A3CE2" w14:textId="77777777" w:rsidR="00C62F34" w:rsidRPr="00CD47CE" w:rsidRDefault="00C62F34" w:rsidP="00B558A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 xml:space="preserve">Describe the style indicators of the song/music. </w:t>
            </w:r>
          </w:p>
          <w:p w14:paraId="0F9E71BC" w14:textId="77777777" w:rsidR="00C62F34" w:rsidRPr="00CD47CE" w:rsidRDefault="00C62F34" w:rsidP="00B558A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Describe the structure of the song.</w:t>
            </w:r>
          </w:p>
          <w:p w14:paraId="4C7E05A6" w14:textId="77777777" w:rsidR="00C62F34" w:rsidRPr="00CD47CE" w:rsidRDefault="00C62F34" w:rsidP="00B558A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Identify the instruments/voices they can hear.</w:t>
            </w:r>
          </w:p>
          <w:p w14:paraId="19AB8EAB" w14:textId="77777777" w:rsidR="00B558A6" w:rsidRPr="00CD47CE" w:rsidRDefault="00C62F34" w:rsidP="00B558A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Talk about the musical dimensions used in the song.</w:t>
            </w:r>
          </w:p>
          <w:p w14:paraId="658CF608" w14:textId="77777777" w:rsidR="00C62F34" w:rsidRPr="00CD47CE" w:rsidRDefault="00C62F34" w:rsidP="00B558A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 xml:space="preserve">Find the pulse </w:t>
            </w:r>
          </w:p>
          <w:p w14:paraId="6BC78EC9" w14:textId="77777777" w:rsidR="00C62F34" w:rsidRPr="00CD47CE" w:rsidRDefault="00C62F34" w:rsidP="00B558A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 xml:space="preserve">Copy back rhythms based on the words of the main song, that include syncopation/off beat </w:t>
            </w:r>
          </w:p>
          <w:p w14:paraId="61BD94DA" w14:textId="77777777" w:rsidR="00C62F34" w:rsidRPr="00CD47CE" w:rsidRDefault="00C62F34" w:rsidP="00B558A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Copy back one-note riffs using simple and syncopated rhythm patterns</w:t>
            </w:r>
          </w:p>
        </w:tc>
      </w:tr>
      <w:tr w:rsidR="00FD0111" w:rsidRPr="00CD47CE" w14:paraId="06009903" w14:textId="77777777" w:rsidTr="00A44D4B">
        <w:trPr>
          <w:trHeight w:val="285"/>
        </w:trPr>
        <w:tc>
          <w:tcPr>
            <w:tcW w:w="1555" w:type="dxa"/>
          </w:tcPr>
          <w:p w14:paraId="5E4A1ABB"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lastRenderedPageBreak/>
              <w:t>Science</w:t>
            </w:r>
          </w:p>
        </w:tc>
        <w:tc>
          <w:tcPr>
            <w:tcW w:w="1417" w:type="dxa"/>
          </w:tcPr>
          <w:p w14:paraId="5BF06002" w14:textId="77777777" w:rsidR="00FD0111" w:rsidRPr="00CD47CE" w:rsidRDefault="00D633A3" w:rsidP="006B0AA3">
            <w:pPr>
              <w:tabs>
                <w:tab w:val="left" w:pos="5189"/>
              </w:tabs>
              <w:jc w:val="center"/>
              <w:rPr>
                <w:rFonts w:ascii="Arial" w:hAnsi="Arial" w:cs="Arial"/>
                <w:sz w:val="21"/>
                <w:szCs w:val="21"/>
              </w:rPr>
            </w:pPr>
            <w:r w:rsidRPr="00CD47CE">
              <w:rPr>
                <w:rFonts w:ascii="Arial" w:hAnsi="Arial" w:cs="Arial"/>
                <w:sz w:val="21"/>
                <w:szCs w:val="21"/>
              </w:rPr>
              <w:t>Evolution and Inheritance</w:t>
            </w:r>
          </w:p>
        </w:tc>
        <w:tc>
          <w:tcPr>
            <w:tcW w:w="7514" w:type="dxa"/>
          </w:tcPr>
          <w:p w14:paraId="2FA01208" w14:textId="77777777" w:rsidR="00D633A3" w:rsidRPr="00CD47CE" w:rsidRDefault="00D633A3" w:rsidP="00D633A3">
            <w:pPr>
              <w:numPr>
                <w:ilvl w:val="0"/>
                <w:numId w:val="18"/>
              </w:numPr>
              <w:tabs>
                <w:tab w:val="left" w:pos="5189"/>
              </w:tabs>
              <w:rPr>
                <w:rFonts w:ascii="Arial" w:hAnsi="Arial" w:cs="Arial"/>
                <w:sz w:val="21"/>
                <w:szCs w:val="21"/>
              </w:rPr>
            </w:pPr>
            <w:r w:rsidRPr="00CD47CE">
              <w:rPr>
                <w:rFonts w:ascii="Arial" w:hAnsi="Arial" w:cs="Arial"/>
                <w:sz w:val="21"/>
                <w:szCs w:val="21"/>
              </w:rPr>
              <w:t>recognise that living things have changed over time and that fossils provide information about living things that inhabited the Earth millions of years ago</w:t>
            </w:r>
          </w:p>
          <w:p w14:paraId="2AE08690" w14:textId="77777777" w:rsidR="00D633A3" w:rsidRPr="00CD47CE" w:rsidRDefault="00D633A3" w:rsidP="00D633A3">
            <w:pPr>
              <w:numPr>
                <w:ilvl w:val="0"/>
                <w:numId w:val="18"/>
              </w:numPr>
              <w:tabs>
                <w:tab w:val="left" w:pos="5189"/>
              </w:tabs>
              <w:rPr>
                <w:rFonts w:ascii="Arial" w:hAnsi="Arial" w:cs="Arial"/>
                <w:sz w:val="21"/>
                <w:szCs w:val="21"/>
              </w:rPr>
            </w:pPr>
            <w:r w:rsidRPr="00CD47CE">
              <w:rPr>
                <w:rFonts w:ascii="Arial" w:hAnsi="Arial" w:cs="Arial"/>
                <w:sz w:val="21"/>
                <w:szCs w:val="21"/>
              </w:rPr>
              <w:t>Recognise that living things produce offspring of the same kind, but normally offspring vary and are not identical to their parents</w:t>
            </w:r>
          </w:p>
          <w:p w14:paraId="02970AFF" w14:textId="77777777" w:rsidR="00D633A3" w:rsidRPr="00CD47CE" w:rsidRDefault="00D633A3" w:rsidP="00D633A3">
            <w:pPr>
              <w:numPr>
                <w:ilvl w:val="0"/>
                <w:numId w:val="18"/>
              </w:numPr>
              <w:tabs>
                <w:tab w:val="left" w:pos="5189"/>
              </w:tabs>
              <w:rPr>
                <w:rFonts w:ascii="Arial" w:hAnsi="Arial" w:cs="Arial"/>
                <w:sz w:val="21"/>
                <w:szCs w:val="21"/>
              </w:rPr>
            </w:pPr>
            <w:r w:rsidRPr="00CD47CE">
              <w:rPr>
                <w:rFonts w:ascii="Arial" w:hAnsi="Arial" w:cs="Arial"/>
                <w:sz w:val="21"/>
                <w:szCs w:val="21"/>
              </w:rPr>
              <w:t>Identify how animals and plants are adapted to suit their environment in different ways and that adaptation may lead to evolution</w:t>
            </w:r>
          </w:p>
          <w:p w14:paraId="778D9374" w14:textId="77777777" w:rsidR="00D633A3" w:rsidRPr="00CD47CE" w:rsidRDefault="00D633A3" w:rsidP="00D633A3">
            <w:pPr>
              <w:numPr>
                <w:ilvl w:val="0"/>
                <w:numId w:val="18"/>
              </w:numPr>
              <w:tabs>
                <w:tab w:val="left" w:pos="5189"/>
              </w:tabs>
              <w:rPr>
                <w:rFonts w:ascii="Arial" w:hAnsi="Arial" w:cs="Arial"/>
                <w:sz w:val="21"/>
                <w:szCs w:val="21"/>
              </w:rPr>
            </w:pPr>
            <w:r w:rsidRPr="00CD47CE">
              <w:rPr>
                <w:rFonts w:ascii="Arial" w:hAnsi="Arial" w:cs="Arial"/>
                <w:sz w:val="21"/>
                <w:szCs w:val="21"/>
              </w:rPr>
              <w:t>Plan different types of scientific enquiries to answer questions, including recognising and controlling variables where necessary.</w:t>
            </w:r>
          </w:p>
          <w:p w14:paraId="0D5EB98A" w14:textId="77777777" w:rsidR="00FD0111" w:rsidRPr="00CD47CE" w:rsidRDefault="00D633A3" w:rsidP="00D633A3">
            <w:pPr>
              <w:numPr>
                <w:ilvl w:val="0"/>
                <w:numId w:val="18"/>
              </w:numPr>
              <w:tabs>
                <w:tab w:val="left" w:pos="5189"/>
              </w:tabs>
              <w:rPr>
                <w:rFonts w:ascii="Arial" w:hAnsi="Arial" w:cs="Arial"/>
                <w:sz w:val="21"/>
                <w:szCs w:val="21"/>
              </w:rPr>
            </w:pPr>
            <w:r w:rsidRPr="00CD47CE">
              <w:rPr>
                <w:rFonts w:ascii="Arial" w:hAnsi="Arial" w:cs="Arial"/>
                <w:sz w:val="21"/>
                <w:szCs w:val="21"/>
              </w:rPr>
              <w:t>Take measurements, using a range of scientific equipment, with increasing accuracy and precision, taking repeat readings when appropriate</w:t>
            </w:r>
          </w:p>
        </w:tc>
      </w:tr>
      <w:tr w:rsidR="00FD0111" w:rsidRPr="00CD47CE" w14:paraId="326C49BE" w14:textId="77777777" w:rsidTr="00A44D4B">
        <w:trPr>
          <w:trHeight w:val="259"/>
        </w:trPr>
        <w:tc>
          <w:tcPr>
            <w:tcW w:w="1555" w:type="dxa"/>
          </w:tcPr>
          <w:p w14:paraId="5FFAAC34"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t>Computing</w:t>
            </w:r>
          </w:p>
        </w:tc>
        <w:tc>
          <w:tcPr>
            <w:tcW w:w="1417" w:type="dxa"/>
          </w:tcPr>
          <w:p w14:paraId="2EAD35DC" w14:textId="77777777" w:rsidR="00FD0111" w:rsidRPr="00CD47CE" w:rsidRDefault="00EB029F" w:rsidP="004D7488">
            <w:pPr>
              <w:tabs>
                <w:tab w:val="left" w:pos="5189"/>
              </w:tabs>
              <w:jc w:val="center"/>
              <w:rPr>
                <w:rFonts w:ascii="Arial" w:hAnsi="Arial" w:cs="Arial"/>
                <w:sz w:val="21"/>
                <w:szCs w:val="21"/>
              </w:rPr>
            </w:pPr>
            <w:r w:rsidRPr="00CD47CE">
              <w:rPr>
                <w:rFonts w:ascii="Arial" w:hAnsi="Arial" w:cs="Arial"/>
                <w:sz w:val="21"/>
                <w:szCs w:val="21"/>
              </w:rPr>
              <w:t>Variables in Games</w:t>
            </w:r>
          </w:p>
        </w:tc>
        <w:tc>
          <w:tcPr>
            <w:tcW w:w="7514" w:type="dxa"/>
          </w:tcPr>
          <w:p w14:paraId="45F81323" w14:textId="77777777" w:rsidR="00EB029F" w:rsidRPr="00CD47CE" w:rsidRDefault="00EB029F" w:rsidP="00EB029F">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Design, write and debug programs that accomplish specific goals, including controlling or simulating physical systems; solve problems by decomposing them into smaller parts</w:t>
            </w:r>
          </w:p>
          <w:p w14:paraId="5902F3DD" w14:textId="77777777" w:rsidR="00EB029F" w:rsidRPr="00CD47CE" w:rsidRDefault="00EB029F" w:rsidP="00EB029F">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 xml:space="preserve">Use sequence, selection, and repetition in </w:t>
            </w:r>
            <w:proofErr w:type="gramStart"/>
            <w:r w:rsidRPr="00CD47CE">
              <w:rPr>
                <w:rFonts w:ascii="Arial" w:hAnsi="Arial" w:cs="Arial"/>
                <w:sz w:val="21"/>
                <w:szCs w:val="21"/>
              </w:rPr>
              <w:t>programs;</w:t>
            </w:r>
            <w:proofErr w:type="gramEnd"/>
            <w:r w:rsidRPr="00CD47CE">
              <w:rPr>
                <w:rFonts w:ascii="Arial" w:hAnsi="Arial" w:cs="Arial"/>
                <w:sz w:val="21"/>
                <w:szCs w:val="21"/>
              </w:rPr>
              <w:t xml:space="preserve"> work with variables and various forms of input and output</w:t>
            </w:r>
          </w:p>
          <w:p w14:paraId="6152506E" w14:textId="77777777" w:rsidR="00EB029F" w:rsidRPr="00CD47CE" w:rsidRDefault="00EB029F" w:rsidP="00EB029F">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Use logical reasoning to explain how some simple algorithms work and to detect and correct errors in algorithms and programs</w:t>
            </w:r>
          </w:p>
          <w:p w14:paraId="2DE4826D" w14:textId="77777777" w:rsidR="004E0616" w:rsidRPr="00CD47CE" w:rsidRDefault="00EB029F" w:rsidP="00EB029F">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FD0111" w:rsidRPr="00CD47CE" w14:paraId="6D72F392" w14:textId="77777777" w:rsidTr="00A44D4B">
        <w:trPr>
          <w:trHeight w:val="285"/>
        </w:trPr>
        <w:tc>
          <w:tcPr>
            <w:tcW w:w="1555" w:type="dxa"/>
          </w:tcPr>
          <w:p w14:paraId="7F55D610"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t>PSHE</w:t>
            </w:r>
          </w:p>
        </w:tc>
        <w:tc>
          <w:tcPr>
            <w:tcW w:w="1417" w:type="dxa"/>
          </w:tcPr>
          <w:p w14:paraId="1B020E10" w14:textId="77777777" w:rsidR="00FD0111" w:rsidRPr="00CD47CE" w:rsidRDefault="00EB029F" w:rsidP="004D7488">
            <w:pPr>
              <w:tabs>
                <w:tab w:val="left" w:pos="5189"/>
              </w:tabs>
              <w:jc w:val="center"/>
              <w:rPr>
                <w:rFonts w:ascii="Arial" w:hAnsi="Arial" w:cs="Arial"/>
                <w:sz w:val="21"/>
                <w:szCs w:val="21"/>
              </w:rPr>
            </w:pPr>
            <w:r w:rsidRPr="00CD47CE">
              <w:rPr>
                <w:rFonts w:ascii="Arial" w:hAnsi="Arial" w:cs="Arial"/>
                <w:sz w:val="21"/>
                <w:szCs w:val="21"/>
              </w:rPr>
              <w:t>Belonging to a community</w:t>
            </w:r>
          </w:p>
        </w:tc>
        <w:tc>
          <w:tcPr>
            <w:tcW w:w="7514" w:type="dxa"/>
          </w:tcPr>
          <w:p w14:paraId="38E2452B" w14:textId="77777777" w:rsidR="00EB029F" w:rsidRPr="00CD47CE" w:rsidRDefault="00EB029F" w:rsidP="004E061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 xml:space="preserve">What prejudice means </w:t>
            </w:r>
          </w:p>
          <w:p w14:paraId="5B8455CA" w14:textId="77777777" w:rsidR="00EB029F" w:rsidRPr="00CD47CE" w:rsidRDefault="00EB029F" w:rsidP="004E061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 xml:space="preserve">To differentiate between prejudice and discrimination </w:t>
            </w:r>
          </w:p>
          <w:p w14:paraId="7EDC180C" w14:textId="77777777" w:rsidR="00EB029F" w:rsidRPr="00CD47CE" w:rsidRDefault="00EB029F" w:rsidP="004E061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How to recognise acts of discrimination</w:t>
            </w:r>
          </w:p>
          <w:p w14:paraId="5C937340" w14:textId="77777777" w:rsidR="00EB029F" w:rsidRPr="00CD47CE" w:rsidRDefault="00EB029F" w:rsidP="004E061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 xml:space="preserve">Strategies to safely respond to and challenge discrimination </w:t>
            </w:r>
          </w:p>
          <w:p w14:paraId="1FB957DC" w14:textId="77777777" w:rsidR="00EB029F" w:rsidRPr="00CD47CE" w:rsidRDefault="00EB029F" w:rsidP="004E061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 xml:space="preserve">How to recognise stereotypes in different contexts and the influence they have on attitudes and understanding of different groups </w:t>
            </w:r>
          </w:p>
          <w:p w14:paraId="246C6532" w14:textId="77777777" w:rsidR="00FD0111" w:rsidRPr="00CD47CE" w:rsidRDefault="00EB029F" w:rsidP="004E0616">
            <w:pPr>
              <w:pStyle w:val="ListParagraph"/>
              <w:numPr>
                <w:ilvl w:val="0"/>
                <w:numId w:val="10"/>
              </w:numPr>
              <w:tabs>
                <w:tab w:val="left" w:pos="5189"/>
              </w:tabs>
              <w:rPr>
                <w:rFonts w:ascii="Arial" w:hAnsi="Arial" w:cs="Arial"/>
                <w:sz w:val="21"/>
                <w:szCs w:val="21"/>
              </w:rPr>
            </w:pPr>
            <w:r w:rsidRPr="00CD47CE">
              <w:rPr>
                <w:rFonts w:ascii="Arial" w:hAnsi="Arial" w:cs="Arial"/>
                <w:sz w:val="21"/>
                <w:szCs w:val="21"/>
              </w:rPr>
              <w:t>How stereotypes are perpetuated and how to challenge this</w:t>
            </w:r>
          </w:p>
        </w:tc>
      </w:tr>
      <w:tr w:rsidR="00FD0111" w:rsidRPr="00CD47CE" w14:paraId="23F2CEC8" w14:textId="77777777" w:rsidTr="00A44D4B">
        <w:trPr>
          <w:trHeight w:val="285"/>
        </w:trPr>
        <w:tc>
          <w:tcPr>
            <w:tcW w:w="1555" w:type="dxa"/>
          </w:tcPr>
          <w:p w14:paraId="6DF72205"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t>French</w:t>
            </w:r>
          </w:p>
        </w:tc>
        <w:tc>
          <w:tcPr>
            <w:tcW w:w="1417" w:type="dxa"/>
          </w:tcPr>
          <w:p w14:paraId="3CE10EEE" w14:textId="77777777" w:rsidR="00FD0111" w:rsidRPr="00CD47CE" w:rsidRDefault="00EB029F" w:rsidP="00EB029F">
            <w:pPr>
              <w:tabs>
                <w:tab w:val="left" w:pos="5189"/>
              </w:tabs>
              <w:jc w:val="center"/>
              <w:rPr>
                <w:rFonts w:ascii="Arial" w:hAnsi="Arial" w:cs="Arial"/>
                <w:sz w:val="21"/>
                <w:szCs w:val="21"/>
              </w:rPr>
            </w:pPr>
            <w:r w:rsidRPr="00CD47CE">
              <w:rPr>
                <w:rFonts w:ascii="Arial" w:hAnsi="Arial" w:cs="Arial"/>
                <w:sz w:val="21"/>
                <w:szCs w:val="21"/>
              </w:rPr>
              <w:t>At School</w:t>
            </w:r>
          </w:p>
        </w:tc>
        <w:tc>
          <w:tcPr>
            <w:tcW w:w="7514" w:type="dxa"/>
          </w:tcPr>
          <w:p w14:paraId="210696B5" w14:textId="77777777" w:rsidR="00097ECD" w:rsidRPr="00CD47CE" w:rsidRDefault="00097ECD" w:rsidP="00097ECD">
            <w:pPr>
              <w:pStyle w:val="ListParagraph"/>
              <w:numPr>
                <w:ilvl w:val="0"/>
                <w:numId w:val="17"/>
              </w:numPr>
              <w:tabs>
                <w:tab w:val="left" w:pos="5189"/>
              </w:tabs>
              <w:rPr>
                <w:rFonts w:ascii="Arial" w:hAnsi="Arial" w:cs="Arial"/>
                <w:sz w:val="21"/>
                <w:szCs w:val="21"/>
              </w:rPr>
            </w:pPr>
            <w:r w:rsidRPr="00CD47CE">
              <w:rPr>
                <w:rFonts w:ascii="Arial" w:hAnsi="Arial" w:cs="Arial"/>
                <w:sz w:val="21"/>
                <w:szCs w:val="21"/>
              </w:rPr>
              <w:t xml:space="preserve">Listen attentively to spoken language and show understanding by joining in and responding </w:t>
            </w:r>
          </w:p>
          <w:p w14:paraId="14D053DB" w14:textId="77777777" w:rsidR="00097ECD" w:rsidRPr="00CD47CE" w:rsidRDefault="00097ECD" w:rsidP="00097ECD">
            <w:pPr>
              <w:pStyle w:val="ListParagraph"/>
              <w:numPr>
                <w:ilvl w:val="0"/>
                <w:numId w:val="17"/>
              </w:numPr>
              <w:tabs>
                <w:tab w:val="left" w:pos="5189"/>
              </w:tabs>
              <w:rPr>
                <w:rFonts w:ascii="Arial" w:hAnsi="Arial" w:cs="Arial"/>
                <w:sz w:val="21"/>
                <w:szCs w:val="21"/>
              </w:rPr>
            </w:pPr>
            <w:r w:rsidRPr="00CD47CE">
              <w:rPr>
                <w:rFonts w:ascii="Arial" w:hAnsi="Arial" w:cs="Arial"/>
                <w:sz w:val="21"/>
                <w:szCs w:val="21"/>
              </w:rPr>
              <w:t xml:space="preserve">Explore the patterns and sounds of language through songs and rhymes and link the spelling, sound and meaning of words </w:t>
            </w:r>
          </w:p>
          <w:p w14:paraId="172DB195" w14:textId="77777777" w:rsidR="00097ECD" w:rsidRPr="00CD47CE" w:rsidRDefault="00097ECD" w:rsidP="00097ECD">
            <w:pPr>
              <w:pStyle w:val="ListParagraph"/>
              <w:numPr>
                <w:ilvl w:val="0"/>
                <w:numId w:val="17"/>
              </w:numPr>
              <w:tabs>
                <w:tab w:val="left" w:pos="5189"/>
              </w:tabs>
              <w:rPr>
                <w:rFonts w:ascii="Arial" w:hAnsi="Arial" w:cs="Arial"/>
                <w:sz w:val="21"/>
                <w:szCs w:val="21"/>
              </w:rPr>
            </w:pPr>
            <w:r w:rsidRPr="00CD47CE">
              <w:rPr>
                <w:rFonts w:ascii="Arial" w:hAnsi="Arial" w:cs="Arial"/>
                <w:sz w:val="21"/>
                <w:szCs w:val="21"/>
              </w:rPr>
              <w:t>Engage in conversations; ask and answer questions; express opinions and respond to those of others; seek clarification and help</w:t>
            </w:r>
          </w:p>
          <w:p w14:paraId="4F025D5F" w14:textId="77777777" w:rsidR="00097ECD" w:rsidRPr="00CD47CE" w:rsidRDefault="00097ECD" w:rsidP="00097ECD">
            <w:pPr>
              <w:pStyle w:val="ListParagraph"/>
              <w:numPr>
                <w:ilvl w:val="0"/>
                <w:numId w:val="17"/>
              </w:numPr>
              <w:tabs>
                <w:tab w:val="left" w:pos="5189"/>
              </w:tabs>
              <w:rPr>
                <w:rFonts w:ascii="Arial" w:hAnsi="Arial" w:cs="Arial"/>
                <w:sz w:val="21"/>
                <w:szCs w:val="21"/>
              </w:rPr>
            </w:pPr>
            <w:r w:rsidRPr="00CD47CE">
              <w:rPr>
                <w:rFonts w:ascii="Arial" w:hAnsi="Arial" w:cs="Arial"/>
                <w:sz w:val="21"/>
                <w:szCs w:val="21"/>
              </w:rPr>
              <w:t xml:space="preserve">Speak in sentences, using familiar vocabulary, phrases and basic language structures </w:t>
            </w:r>
          </w:p>
          <w:p w14:paraId="28C4E0DA" w14:textId="77777777" w:rsidR="00097ECD" w:rsidRPr="00CD47CE" w:rsidRDefault="00097ECD" w:rsidP="00097ECD">
            <w:pPr>
              <w:pStyle w:val="ListParagraph"/>
              <w:numPr>
                <w:ilvl w:val="0"/>
                <w:numId w:val="17"/>
              </w:numPr>
              <w:tabs>
                <w:tab w:val="left" w:pos="5189"/>
              </w:tabs>
              <w:rPr>
                <w:rFonts w:ascii="Arial" w:hAnsi="Arial" w:cs="Arial"/>
                <w:sz w:val="21"/>
                <w:szCs w:val="21"/>
              </w:rPr>
            </w:pPr>
            <w:r w:rsidRPr="00CD47CE">
              <w:rPr>
                <w:rFonts w:ascii="Arial" w:hAnsi="Arial" w:cs="Arial"/>
                <w:sz w:val="21"/>
                <w:szCs w:val="21"/>
              </w:rPr>
              <w:t>Develop accurate pronunciation and intonation so that others understand when they are reading aloud or using familiar words and phrases</w:t>
            </w:r>
          </w:p>
        </w:tc>
      </w:tr>
      <w:tr w:rsidR="00FD0111" w:rsidRPr="000C60FF" w14:paraId="4350092C" w14:textId="77777777" w:rsidTr="00A44D4B">
        <w:trPr>
          <w:trHeight w:val="259"/>
        </w:trPr>
        <w:tc>
          <w:tcPr>
            <w:tcW w:w="1555" w:type="dxa"/>
          </w:tcPr>
          <w:p w14:paraId="34F3A25A" w14:textId="77777777" w:rsidR="00FD0111" w:rsidRPr="00FD0111" w:rsidRDefault="00FD0111" w:rsidP="00243D8D">
            <w:pPr>
              <w:pStyle w:val="NoSpacing"/>
              <w:jc w:val="center"/>
              <w:rPr>
                <w:rFonts w:ascii="Comic Sans MS" w:hAnsi="Comic Sans MS"/>
                <w:b/>
                <w:sz w:val="21"/>
                <w:szCs w:val="21"/>
              </w:rPr>
            </w:pPr>
            <w:r w:rsidRPr="00FD0111">
              <w:rPr>
                <w:rFonts w:ascii="Comic Sans MS" w:hAnsi="Comic Sans MS"/>
                <w:b/>
                <w:sz w:val="21"/>
                <w:szCs w:val="21"/>
              </w:rPr>
              <w:t>RE</w:t>
            </w:r>
          </w:p>
        </w:tc>
        <w:tc>
          <w:tcPr>
            <w:tcW w:w="1417" w:type="dxa"/>
          </w:tcPr>
          <w:p w14:paraId="01A82C6B" w14:textId="77777777" w:rsidR="00D70B35" w:rsidRPr="00A44D4B" w:rsidRDefault="00D70B35" w:rsidP="00D633A3">
            <w:pPr>
              <w:tabs>
                <w:tab w:val="left" w:pos="5189"/>
              </w:tabs>
              <w:rPr>
                <w:rFonts w:ascii="Arial" w:hAnsi="Arial" w:cs="Arial"/>
                <w:sz w:val="21"/>
                <w:szCs w:val="21"/>
                <w:u w:val="single"/>
              </w:rPr>
            </w:pPr>
            <w:r w:rsidRPr="00A44D4B">
              <w:rPr>
                <w:rFonts w:ascii="Arial" w:hAnsi="Arial" w:cs="Arial"/>
                <w:sz w:val="21"/>
                <w:szCs w:val="21"/>
                <w:u w:val="single"/>
              </w:rPr>
              <w:t>Big Question:</w:t>
            </w:r>
          </w:p>
          <w:p w14:paraId="2BBCB08E" w14:textId="77777777" w:rsidR="00D633A3" w:rsidRPr="00A44D4B" w:rsidRDefault="00D633A3" w:rsidP="00D633A3">
            <w:pPr>
              <w:tabs>
                <w:tab w:val="left" w:pos="5189"/>
              </w:tabs>
              <w:rPr>
                <w:rFonts w:ascii="Arial" w:hAnsi="Arial" w:cs="Arial"/>
                <w:sz w:val="21"/>
                <w:szCs w:val="21"/>
              </w:rPr>
            </w:pPr>
            <w:r w:rsidRPr="00A44D4B">
              <w:rPr>
                <w:rFonts w:ascii="Arial" w:hAnsi="Arial" w:cs="Arial"/>
                <w:sz w:val="21"/>
                <w:szCs w:val="21"/>
              </w:rPr>
              <w:t>What does it mean to be human?  Is being happy the greatest purpose in life?</w:t>
            </w:r>
          </w:p>
          <w:p w14:paraId="00CE0D76" w14:textId="77777777" w:rsidR="006B0AA3" w:rsidRPr="00A44D4B" w:rsidRDefault="006B0AA3" w:rsidP="006B0AA3">
            <w:pPr>
              <w:tabs>
                <w:tab w:val="left" w:pos="5189"/>
              </w:tabs>
              <w:rPr>
                <w:rFonts w:ascii="Arial" w:hAnsi="Arial" w:cs="Arial"/>
                <w:sz w:val="21"/>
                <w:szCs w:val="21"/>
              </w:rPr>
            </w:pPr>
          </w:p>
          <w:p w14:paraId="7BE7069F" w14:textId="77777777" w:rsidR="006B0AA3" w:rsidRPr="00A44D4B" w:rsidRDefault="006B0AA3" w:rsidP="006B0AA3">
            <w:pPr>
              <w:tabs>
                <w:tab w:val="left" w:pos="5189"/>
              </w:tabs>
              <w:rPr>
                <w:rFonts w:ascii="Arial" w:hAnsi="Arial" w:cs="Arial"/>
                <w:sz w:val="21"/>
                <w:szCs w:val="21"/>
              </w:rPr>
            </w:pPr>
          </w:p>
        </w:tc>
        <w:tc>
          <w:tcPr>
            <w:tcW w:w="7514" w:type="dxa"/>
          </w:tcPr>
          <w:p w14:paraId="68F60466" w14:textId="77777777" w:rsidR="00D633A3" w:rsidRPr="00A44D4B" w:rsidRDefault="00D633A3"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 xml:space="preserve">Philosophy </w:t>
            </w:r>
          </w:p>
          <w:p w14:paraId="4113A9C7" w14:textId="77777777" w:rsidR="00D633A3" w:rsidRPr="00A44D4B" w:rsidRDefault="00D633A3"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The Nature of knowledge, meaning and existence Begin to analyse and evaluate a range of philosophical answers to questions about the world around them, including questions relating to meaning and existence. Begin to analyse and evaluate different ways in which philosophers understand abstract concepts.</w:t>
            </w:r>
          </w:p>
          <w:p w14:paraId="2A650046" w14:textId="77777777" w:rsidR="00D633A3" w:rsidRPr="00A44D4B" w:rsidRDefault="00D633A3"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How and whether things make sense Begin to analyse and evaluate whether a position or argument is coherent and logical and show increasing awareness of divergence of opinion. Use well-chosen pieces of evidence to support and counter a particular argument</w:t>
            </w:r>
          </w:p>
          <w:p w14:paraId="7FC8541E" w14:textId="77777777" w:rsidR="00FD0111" w:rsidRPr="00A44D4B" w:rsidRDefault="00D633A3"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 xml:space="preserve">Issues of right and wrong, good and bad Begin to analyse and evaluate a range of different answers to ethical and moral </w:t>
            </w:r>
            <w:r w:rsidRPr="00A44D4B">
              <w:rPr>
                <w:rFonts w:ascii="Arial" w:hAnsi="Arial" w:cs="Arial"/>
                <w:sz w:val="21"/>
                <w:szCs w:val="21"/>
              </w:rPr>
              <w:lastRenderedPageBreak/>
              <w:t>questions/issues, showing an understanding of the connections between beliefs, practices and behaviour.</w:t>
            </w:r>
          </w:p>
        </w:tc>
      </w:tr>
      <w:tr w:rsidR="00FD0111" w:rsidRPr="000C60FF" w14:paraId="17AFC66D" w14:textId="77777777" w:rsidTr="00A44D4B">
        <w:trPr>
          <w:trHeight w:val="285"/>
        </w:trPr>
        <w:tc>
          <w:tcPr>
            <w:tcW w:w="1555" w:type="dxa"/>
          </w:tcPr>
          <w:p w14:paraId="707CA3A4" w14:textId="77777777" w:rsidR="00FD0111" w:rsidRDefault="00FD0111" w:rsidP="00243D8D">
            <w:pPr>
              <w:pStyle w:val="NoSpacing"/>
              <w:jc w:val="center"/>
              <w:rPr>
                <w:rFonts w:ascii="Comic Sans MS" w:hAnsi="Comic Sans MS"/>
                <w:b/>
                <w:sz w:val="21"/>
                <w:szCs w:val="21"/>
              </w:rPr>
            </w:pPr>
            <w:r w:rsidRPr="00FD0111">
              <w:rPr>
                <w:rFonts w:ascii="Comic Sans MS" w:hAnsi="Comic Sans MS"/>
                <w:b/>
                <w:sz w:val="21"/>
                <w:szCs w:val="21"/>
              </w:rPr>
              <w:lastRenderedPageBreak/>
              <w:t>PE</w:t>
            </w:r>
          </w:p>
          <w:p w14:paraId="789EAF6E" w14:textId="77777777" w:rsidR="00B9554C" w:rsidRPr="00FD0111" w:rsidRDefault="00B9554C" w:rsidP="00243D8D">
            <w:pPr>
              <w:pStyle w:val="NoSpacing"/>
              <w:jc w:val="center"/>
              <w:rPr>
                <w:rFonts w:ascii="Comic Sans MS" w:hAnsi="Comic Sans MS"/>
                <w:b/>
                <w:sz w:val="21"/>
                <w:szCs w:val="21"/>
              </w:rPr>
            </w:pPr>
            <w:r>
              <w:rPr>
                <w:rFonts w:ascii="Comic Sans MS" w:hAnsi="Comic Sans MS"/>
                <w:b/>
                <w:sz w:val="21"/>
                <w:szCs w:val="21"/>
              </w:rPr>
              <w:t>(Indoor)</w:t>
            </w:r>
          </w:p>
        </w:tc>
        <w:tc>
          <w:tcPr>
            <w:tcW w:w="1417" w:type="dxa"/>
          </w:tcPr>
          <w:p w14:paraId="7ABCFBAE" w14:textId="77777777" w:rsidR="00FD0111" w:rsidRPr="00097ECD" w:rsidRDefault="00F348D8" w:rsidP="00097ECD">
            <w:pPr>
              <w:tabs>
                <w:tab w:val="left" w:pos="5189"/>
              </w:tabs>
              <w:jc w:val="center"/>
              <w:rPr>
                <w:rFonts w:ascii="Comic Sans MS" w:hAnsi="Comic Sans MS"/>
                <w:b/>
                <w:sz w:val="21"/>
                <w:szCs w:val="21"/>
              </w:rPr>
            </w:pPr>
            <w:r>
              <w:rPr>
                <w:rFonts w:ascii="Comic Sans MS" w:hAnsi="Comic Sans MS"/>
                <w:b/>
                <w:sz w:val="21"/>
                <w:szCs w:val="21"/>
              </w:rPr>
              <w:t>Gymnastics</w:t>
            </w:r>
          </w:p>
        </w:tc>
        <w:tc>
          <w:tcPr>
            <w:tcW w:w="7514" w:type="dxa"/>
          </w:tcPr>
          <w:p w14:paraId="3F1031A1" w14:textId="77777777" w:rsidR="00F348D8" w:rsidRPr="00A44D4B" w:rsidRDefault="00F348D8"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Combine and perform gymnastic actions, shapes and balances with control and fluency.</w:t>
            </w:r>
          </w:p>
          <w:p w14:paraId="6B4CCB39" w14:textId="77777777" w:rsidR="00F348D8" w:rsidRPr="00A44D4B" w:rsidRDefault="00F348D8"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Create and perform sequences using compositional devices to improve the quality.</w:t>
            </w:r>
          </w:p>
          <w:p w14:paraId="7C1D2C76" w14:textId="77777777" w:rsidR="00F348D8" w:rsidRPr="00A44D4B" w:rsidRDefault="00F348D8"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Lead a small group through a short warm-up routine.</w:t>
            </w:r>
          </w:p>
          <w:p w14:paraId="063F944C" w14:textId="77777777" w:rsidR="00F348D8" w:rsidRPr="00A44D4B" w:rsidRDefault="00F348D8"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Use appropriate language to evaluate and refine my own and others’ work.</w:t>
            </w:r>
          </w:p>
          <w:p w14:paraId="5028CA9A" w14:textId="77777777" w:rsidR="00F348D8" w:rsidRPr="00A44D4B" w:rsidRDefault="00F348D8"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Work collaboratively with others to create a sequence.</w:t>
            </w:r>
          </w:p>
          <w:p w14:paraId="47F1491E" w14:textId="77777777" w:rsidR="00F348D8" w:rsidRPr="00A44D4B" w:rsidRDefault="00F348D8"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Understand how to work safely when learning a new skill.</w:t>
            </w:r>
          </w:p>
          <w:p w14:paraId="0E8ECF34" w14:textId="77777777" w:rsidR="00FD0111" w:rsidRPr="00A44D4B" w:rsidRDefault="00F348D8"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 xml:space="preserve">Understand what </w:t>
            </w:r>
            <w:proofErr w:type="gramStart"/>
            <w:r w:rsidRPr="00A44D4B">
              <w:rPr>
                <w:rFonts w:ascii="Arial" w:hAnsi="Arial" w:cs="Arial"/>
                <w:sz w:val="21"/>
                <w:szCs w:val="21"/>
              </w:rPr>
              <w:t>counter balance</w:t>
            </w:r>
            <w:proofErr w:type="gramEnd"/>
            <w:r w:rsidRPr="00A44D4B">
              <w:rPr>
                <w:rFonts w:ascii="Arial" w:hAnsi="Arial" w:cs="Arial"/>
                <w:sz w:val="21"/>
                <w:szCs w:val="21"/>
              </w:rPr>
              <w:t xml:space="preserve"> and counter tension is and can show examples with a partner.</w:t>
            </w:r>
          </w:p>
        </w:tc>
      </w:tr>
      <w:tr w:rsidR="00B9554C" w:rsidRPr="000C60FF" w14:paraId="32B6DC0A" w14:textId="77777777" w:rsidTr="00A44D4B">
        <w:trPr>
          <w:trHeight w:val="285"/>
        </w:trPr>
        <w:tc>
          <w:tcPr>
            <w:tcW w:w="1555" w:type="dxa"/>
          </w:tcPr>
          <w:p w14:paraId="4D5BF07B" w14:textId="77777777" w:rsidR="00B9554C" w:rsidRDefault="00B9554C" w:rsidP="00243D8D">
            <w:pPr>
              <w:pStyle w:val="NoSpacing"/>
              <w:jc w:val="center"/>
              <w:rPr>
                <w:rFonts w:ascii="Comic Sans MS" w:hAnsi="Comic Sans MS"/>
                <w:b/>
                <w:sz w:val="21"/>
                <w:szCs w:val="21"/>
              </w:rPr>
            </w:pPr>
            <w:r>
              <w:rPr>
                <w:rFonts w:ascii="Comic Sans MS" w:hAnsi="Comic Sans MS"/>
                <w:b/>
                <w:sz w:val="21"/>
                <w:szCs w:val="21"/>
              </w:rPr>
              <w:t>PE</w:t>
            </w:r>
          </w:p>
          <w:p w14:paraId="5B2570F4" w14:textId="77777777" w:rsidR="00B9554C" w:rsidRPr="00FD0111" w:rsidRDefault="00B9554C" w:rsidP="00243D8D">
            <w:pPr>
              <w:pStyle w:val="NoSpacing"/>
              <w:jc w:val="center"/>
              <w:rPr>
                <w:rFonts w:ascii="Comic Sans MS" w:hAnsi="Comic Sans MS"/>
                <w:b/>
                <w:sz w:val="21"/>
                <w:szCs w:val="21"/>
              </w:rPr>
            </w:pPr>
            <w:r>
              <w:rPr>
                <w:rFonts w:ascii="Comic Sans MS" w:hAnsi="Comic Sans MS"/>
                <w:b/>
                <w:sz w:val="21"/>
                <w:szCs w:val="21"/>
              </w:rPr>
              <w:t>(Outdoor)</w:t>
            </w:r>
          </w:p>
        </w:tc>
        <w:tc>
          <w:tcPr>
            <w:tcW w:w="1417" w:type="dxa"/>
          </w:tcPr>
          <w:p w14:paraId="466B2B6A" w14:textId="77777777" w:rsidR="00B9554C" w:rsidRPr="00097ECD" w:rsidRDefault="00F348D8" w:rsidP="00097ECD">
            <w:pPr>
              <w:tabs>
                <w:tab w:val="left" w:pos="5189"/>
              </w:tabs>
              <w:jc w:val="center"/>
              <w:rPr>
                <w:rFonts w:ascii="Comic Sans MS" w:hAnsi="Comic Sans MS"/>
                <w:b/>
                <w:sz w:val="21"/>
                <w:szCs w:val="21"/>
              </w:rPr>
            </w:pPr>
            <w:r>
              <w:rPr>
                <w:rFonts w:ascii="Comic Sans MS" w:hAnsi="Comic Sans MS"/>
                <w:b/>
                <w:sz w:val="21"/>
                <w:szCs w:val="21"/>
              </w:rPr>
              <w:t>Netball</w:t>
            </w:r>
          </w:p>
        </w:tc>
        <w:tc>
          <w:tcPr>
            <w:tcW w:w="7514" w:type="dxa"/>
          </w:tcPr>
          <w:p w14:paraId="186D5521" w14:textId="77777777" w:rsidR="00571BC9" w:rsidRPr="00A44D4B" w:rsidRDefault="00571BC9"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Create and use space to help my team.</w:t>
            </w:r>
          </w:p>
          <w:p w14:paraId="3567A1BD" w14:textId="77777777" w:rsidR="00571BC9" w:rsidRPr="00A44D4B" w:rsidRDefault="00571BC9"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Pass, receive and shoot the ball with increasing control under pressure.</w:t>
            </w:r>
          </w:p>
          <w:p w14:paraId="63B4A5D3" w14:textId="77777777" w:rsidR="00571BC9" w:rsidRPr="00A44D4B" w:rsidRDefault="00571BC9"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Select the appropriate action for the situation and make this decision quickly.</w:t>
            </w:r>
          </w:p>
          <w:p w14:paraId="244A8B83" w14:textId="77777777" w:rsidR="00571BC9" w:rsidRPr="00A44D4B" w:rsidRDefault="00571BC9"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Use marking, and/or interception to improve my defence.</w:t>
            </w:r>
          </w:p>
          <w:p w14:paraId="5AD6DDBB" w14:textId="77777777" w:rsidR="00571BC9" w:rsidRPr="00A44D4B" w:rsidRDefault="00571BC9"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Use the rules of the game consistently to play honestly and fairly.</w:t>
            </w:r>
          </w:p>
          <w:p w14:paraId="0005312B" w14:textId="77777777" w:rsidR="00571BC9" w:rsidRPr="00A44D4B" w:rsidRDefault="00571BC9"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Work collaboratively to create tactics with my team and evaluate the effectiveness of these.</w:t>
            </w:r>
          </w:p>
          <w:p w14:paraId="623BF71E" w14:textId="77777777" w:rsidR="00571BC9" w:rsidRPr="00A44D4B" w:rsidRDefault="00571BC9"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Work in collaboration with others so that games run smoothly.</w:t>
            </w:r>
          </w:p>
          <w:p w14:paraId="31841217" w14:textId="77777777" w:rsidR="00B9554C" w:rsidRPr="00A44D4B" w:rsidRDefault="00571BC9" w:rsidP="00A44D4B">
            <w:pPr>
              <w:pStyle w:val="ListParagraph"/>
              <w:numPr>
                <w:ilvl w:val="0"/>
                <w:numId w:val="10"/>
              </w:numPr>
              <w:tabs>
                <w:tab w:val="left" w:pos="5189"/>
              </w:tabs>
              <w:rPr>
                <w:rFonts w:ascii="Arial" w:hAnsi="Arial" w:cs="Arial"/>
                <w:sz w:val="21"/>
                <w:szCs w:val="21"/>
              </w:rPr>
            </w:pPr>
            <w:r w:rsidRPr="00A44D4B">
              <w:rPr>
                <w:rFonts w:ascii="Arial" w:hAnsi="Arial" w:cs="Arial"/>
                <w:sz w:val="21"/>
                <w:szCs w:val="21"/>
              </w:rPr>
              <w:t xml:space="preserve">Recognise my own and </w:t>
            </w:r>
            <w:proofErr w:type="gramStart"/>
            <w:r w:rsidRPr="00A44D4B">
              <w:rPr>
                <w:rFonts w:ascii="Arial" w:hAnsi="Arial" w:cs="Arial"/>
                <w:sz w:val="21"/>
                <w:szCs w:val="21"/>
              </w:rPr>
              <w:t>others</w:t>
            </w:r>
            <w:proofErr w:type="gramEnd"/>
            <w:r w:rsidRPr="00A44D4B">
              <w:rPr>
                <w:rFonts w:ascii="Arial" w:hAnsi="Arial" w:cs="Arial"/>
                <w:sz w:val="21"/>
                <w:szCs w:val="21"/>
              </w:rPr>
              <w:t xml:space="preserve"> strengths and areas for development and can suggest ways to improve.</w:t>
            </w:r>
          </w:p>
        </w:tc>
      </w:tr>
    </w:tbl>
    <w:p w14:paraId="2C2443C0" w14:textId="77777777" w:rsidR="0038207D" w:rsidRDefault="0038207D" w:rsidP="00B51538">
      <w:pPr>
        <w:pStyle w:val="NoSpacing"/>
        <w:jc w:val="center"/>
        <w:rPr>
          <w:rFonts w:ascii="Comic Sans MS" w:hAnsi="Comic Sans MS"/>
        </w:rPr>
      </w:pPr>
    </w:p>
    <w:p w14:paraId="0647E79B" w14:textId="77777777" w:rsidR="00644C2A" w:rsidRPr="00644C2A" w:rsidRDefault="00644C2A" w:rsidP="00644C2A">
      <w:pPr>
        <w:tabs>
          <w:tab w:val="left" w:pos="5386"/>
        </w:tabs>
      </w:pPr>
    </w:p>
    <w:sectPr w:rsidR="00644C2A" w:rsidRPr="00644C2A" w:rsidSect="00CD47CE">
      <w:head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D1E74" w14:textId="77777777" w:rsidR="000B55A5" w:rsidRDefault="000B55A5" w:rsidP="000B55A5">
      <w:pPr>
        <w:spacing w:after="0" w:line="240" w:lineRule="auto"/>
      </w:pPr>
      <w:r>
        <w:separator/>
      </w:r>
    </w:p>
  </w:endnote>
  <w:endnote w:type="continuationSeparator" w:id="0">
    <w:p w14:paraId="1AB9753A" w14:textId="77777777" w:rsidR="000B55A5" w:rsidRDefault="000B55A5"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93B71" w14:textId="77777777" w:rsidR="000B55A5" w:rsidRDefault="000B55A5" w:rsidP="000B55A5">
      <w:pPr>
        <w:spacing w:after="0" w:line="240" w:lineRule="auto"/>
      </w:pPr>
      <w:r>
        <w:separator/>
      </w:r>
    </w:p>
  </w:footnote>
  <w:footnote w:type="continuationSeparator" w:id="0">
    <w:p w14:paraId="6DAD995D" w14:textId="77777777" w:rsidR="000B55A5" w:rsidRDefault="000B55A5" w:rsidP="000B5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85E11" w14:textId="158A4DDC" w:rsidR="00CD47CE" w:rsidRPr="00466536" w:rsidRDefault="00CD47CE" w:rsidP="00CD47CE">
    <w:pPr>
      <w:jc w:val="center"/>
    </w:pPr>
    <w:r w:rsidRPr="00466536">
      <w:rPr>
        <w:i/>
        <w:iCs/>
      </w:rPr>
      <w:t xml:space="preserve">“But those who </w:t>
    </w:r>
  </w:p>
  <w:p w14:paraId="10678033" w14:textId="1ADD65D4" w:rsidR="00CD47CE" w:rsidRDefault="00CD47CE">
    <w:pPr>
      <w:pStyle w:val="Header"/>
    </w:pPr>
  </w:p>
  <w:p w14:paraId="28710F34" w14:textId="77777777" w:rsidR="00CD47CE" w:rsidRDefault="00CD47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77A7C"/>
    <w:multiLevelType w:val="hybridMultilevel"/>
    <w:tmpl w:val="01BC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383A5803"/>
    <w:multiLevelType w:val="hybridMultilevel"/>
    <w:tmpl w:val="33C2EC98"/>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0282C"/>
    <w:multiLevelType w:val="hybridMultilevel"/>
    <w:tmpl w:val="C8CEF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4257246">
    <w:abstractNumId w:val="13"/>
  </w:num>
  <w:num w:numId="2" w16cid:durableId="901713068">
    <w:abstractNumId w:val="10"/>
  </w:num>
  <w:num w:numId="3" w16cid:durableId="523904937">
    <w:abstractNumId w:val="6"/>
  </w:num>
  <w:num w:numId="4" w16cid:durableId="87431113">
    <w:abstractNumId w:val="14"/>
  </w:num>
  <w:num w:numId="5" w16cid:durableId="1534806011">
    <w:abstractNumId w:val="15"/>
  </w:num>
  <w:num w:numId="6" w16cid:durableId="117258100">
    <w:abstractNumId w:val="8"/>
  </w:num>
  <w:num w:numId="7" w16cid:durableId="709187977">
    <w:abstractNumId w:val="1"/>
  </w:num>
  <w:num w:numId="8" w16cid:durableId="373622454">
    <w:abstractNumId w:val="4"/>
  </w:num>
  <w:num w:numId="9" w16cid:durableId="1405419745">
    <w:abstractNumId w:val="16"/>
  </w:num>
  <w:num w:numId="10" w16cid:durableId="1417359440">
    <w:abstractNumId w:val="9"/>
  </w:num>
  <w:num w:numId="11" w16cid:durableId="1670601493">
    <w:abstractNumId w:val="12"/>
  </w:num>
  <w:num w:numId="12" w16cid:durableId="812063357">
    <w:abstractNumId w:val="3"/>
  </w:num>
  <w:num w:numId="13" w16cid:durableId="424422138">
    <w:abstractNumId w:val="0"/>
  </w:num>
  <w:num w:numId="14" w16cid:durableId="1263338695">
    <w:abstractNumId w:val="7"/>
  </w:num>
  <w:num w:numId="15" w16cid:durableId="525826035">
    <w:abstractNumId w:val="2"/>
  </w:num>
  <w:num w:numId="16" w16cid:durableId="1278028761">
    <w:abstractNumId w:val="5"/>
  </w:num>
  <w:num w:numId="17" w16cid:durableId="491675121">
    <w:abstractNumId w:val="11"/>
  </w:num>
  <w:num w:numId="18" w16cid:durableId="11470172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6DD3"/>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3A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016"/>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D7488"/>
    <w:rsid w:val="004E023B"/>
    <w:rsid w:val="004E0616"/>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1ED6"/>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1BC9"/>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803"/>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4D4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8A6"/>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54C"/>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C79FE"/>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34"/>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7CE"/>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2E55"/>
    <w:rsid w:val="00D633A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029F"/>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48D8"/>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2323"/>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 w:val="11F344F9"/>
    <w:rsid w:val="28FA6788"/>
    <w:rsid w:val="29FD5A3B"/>
    <w:rsid w:val="47DDB21B"/>
    <w:rsid w:val="59C69BB5"/>
    <w:rsid w:val="5BB63786"/>
    <w:rsid w:val="7A8B9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E3054"/>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paragraph" w:styleId="NormalWeb">
    <w:name w:val="Normal (Web)"/>
    <w:basedOn w:val="Normal"/>
    <w:uiPriority w:val="99"/>
    <w:semiHidden/>
    <w:unhideWhenUsed/>
    <w:rsid w:val="000A73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529537040">
      <w:bodyDiv w:val="1"/>
      <w:marLeft w:val="0"/>
      <w:marRight w:val="0"/>
      <w:marTop w:val="0"/>
      <w:marBottom w:val="0"/>
      <w:divBdr>
        <w:top w:val="none" w:sz="0" w:space="0" w:color="auto"/>
        <w:left w:val="none" w:sz="0" w:space="0" w:color="auto"/>
        <w:bottom w:val="none" w:sz="0" w:space="0" w:color="auto"/>
        <w:right w:val="none" w:sz="0" w:space="0" w:color="auto"/>
      </w:divBdr>
    </w:div>
    <w:div w:id="745034469">
      <w:bodyDiv w:val="1"/>
      <w:marLeft w:val="0"/>
      <w:marRight w:val="0"/>
      <w:marTop w:val="0"/>
      <w:marBottom w:val="0"/>
      <w:divBdr>
        <w:top w:val="none" w:sz="0" w:space="0" w:color="auto"/>
        <w:left w:val="none" w:sz="0" w:space="0" w:color="auto"/>
        <w:bottom w:val="none" w:sz="0" w:space="0" w:color="auto"/>
        <w:right w:val="none" w:sz="0" w:space="0" w:color="auto"/>
      </w:divBdr>
      <w:divsChild>
        <w:div w:id="849490185">
          <w:marLeft w:val="0"/>
          <w:marRight w:val="0"/>
          <w:marTop w:val="0"/>
          <w:marBottom w:val="0"/>
          <w:divBdr>
            <w:top w:val="none" w:sz="0" w:space="0" w:color="auto"/>
            <w:left w:val="none" w:sz="0" w:space="0" w:color="auto"/>
            <w:bottom w:val="none" w:sz="0" w:space="0" w:color="auto"/>
            <w:right w:val="none" w:sz="0" w:space="0" w:color="auto"/>
          </w:divBdr>
          <w:divsChild>
            <w:div w:id="1309750904">
              <w:marLeft w:val="0"/>
              <w:marRight w:val="0"/>
              <w:marTop w:val="0"/>
              <w:marBottom w:val="0"/>
              <w:divBdr>
                <w:top w:val="none" w:sz="0" w:space="0" w:color="auto"/>
                <w:left w:val="none" w:sz="0" w:space="0" w:color="auto"/>
                <w:bottom w:val="none" w:sz="0" w:space="0" w:color="auto"/>
                <w:right w:val="none" w:sz="0" w:space="0" w:color="auto"/>
              </w:divBdr>
              <w:divsChild>
                <w:div w:id="1308634170">
                  <w:marLeft w:val="0"/>
                  <w:marRight w:val="0"/>
                  <w:marTop w:val="0"/>
                  <w:marBottom w:val="0"/>
                  <w:divBdr>
                    <w:top w:val="none" w:sz="0" w:space="0" w:color="auto"/>
                    <w:left w:val="none" w:sz="0" w:space="0" w:color="auto"/>
                    <w:bottom w:val="none" w:sz="0" w:space="0" w:color="auto"/>
                    <w:right w:val="none" w:sz="0" w:space="0" w:color="auto"/>
                  </w:divBdr>
                  <w:divsChild>
                    <w:div w:id="1234123161">
                      <w:marLeft w:val="0"/>
                      <w:marRight w:val="0"/>
                      <w:marTop w:val="0"/>
                      <w:marBottom w:val="0"/>
                      <w:divBdr>
                        <w:top w:val="none" w:sz="0" w:space="0" w:color="auto"/>
                        <w:left w:val="none" w:sz="0" w:space="0" w:color="auto"/>
                        <w:bottom w:val="none" w:sz="0" w:space="0" w:color="auto"/>
                        <w:right w:val="none" w:sz="0" w:space="0" w:color="auto"/>
                      </w:divBdr>
                      <w:divsChild>
                        <w:div w:id="1269504360">
                          <w:marLeft w:val="0"/>
                          <w:marRight w:val="0"/>
                          <w:marTop w:val="0"/>
                          <w:marBottom w:val="0"/>
                          <w:divBdr>
                            <w:top w:val="none" w:sz="0" w:space="0" w:color="auto"/>
                            <w:left w:val="none" w:sz="0" w:space="0" w:color="auto"/>
                            <w:bottom w:val="none" w:sz="0" w:space="0" w:color="auto"/>
                            <w:right w:val="none" w:sz="0" w:space="0" w:color="auto"/>
                          </w:divBdr>
                          <w:divsChild>
                            <w:div w:id="552540497">
                              <w:marLeft w:val="0"/>
                              <w:marRight w:val="0"/>
                              <w:marTop w:val="0"/>
                              <w:marBottom w:val="0"/>
                              <w:divBdr>
                                <w:top w:val="none" w:sz="0" w:space="0" w:color="auto"/>
                                <w:left w:val="none" w:sz="0" w:space="0" w:color="auto"/>
                                <w:bottom w:val="none" w:sz="0" w:space="0" w:color="auto"/>
                                <w:right w:val="none" w:sz="0" w:space="0" w:color="auto"/>
                              </w:divBdr>
                              <w:divsChild>
                                <w:div w:id="859009383">
                                  <w:marLeft w:val="0"/>
                                  <w:marRight w:val="0"/>
                                  <w:marTop w:val="0"/>
                                  <w:marBottom w:val="0"/>
                                  <w:divBdr>
                                    <w:top w:val="none" w:sz="0" w:space="0" w:color="auto"/>
                                    <w:left w:val="none" w:sz="0" w:space="0" w:color="auto"/>
                                    <w:bottom w:val="none" w:sz="0" w:space="0" w:color="auto"/>
                                    <w:right w:val="none" w:sz="0" w:space="0" w:color="auto"/>
                                  </w:divBdr>
                                  <w:divsChild>
                                    <w:div w:id="211380730">
                                      <w:marLeft w:val="0"/>
                                      <w:marRight w:val="0"/>
                                      <w:marTop w:val="0"/>
                                      <w:marBottom w:val="0"/>
                                      <w:divBdr>
                                        <w:top w:val="none" w:sz="0" w:space="0" w:color="auto"/>
                                        <w:left w:val="none" w:sz="0" w:space="0" w:color="auto"/>
                                        <w:bottom w:val="none" w:sz="0" w:space="0" w:color="auto"/>
                                        <w:right w:val="none" w:sz="0" w:space="0" w:color="auto"/>
                                      </w:divBdr>
                                      <w:divsChild>
                                        <w:div w:id="582566560">
                                          <w:marLeft w:val="0"/>
                                          <w:marRight w:val="0"/>
                                          <w:marTop w:val="0"/>
                                          <w:marBottom w:val="0"/>
                                          <w:divBdr>
                                            <w:top w:val="none" w:sz="0" w:space="0" w:color="auto"/>
                                            <w:left w:val="none" w:sz="0" w:space="0" w:color="auto"/>
                                            <w:bottom w:val="none" w:sz="0" w:space="0" w:color="auto"/>
                                            <w:right w:val="none" w:sz="0" w:space="0" w:color="auto"/>
                                          </w:divBdr>
                                          <w:divsChild>
                                            <w:div w:id="687102611">
                                              <w:marLeft w:val="0"/>
                                              <w:marRight w:val="0"/>
                                              <w:marTop w:val="0"/>
                                              <w:marBottom w:val="0"/>
                                              <w:divBdr>
                                                <w:top w:val="none" w:sz="0" w:space="0" w:color="auto"/>
                                                <w:left w:val="none" w:sz="0" w:space="0" w:color="auto"/>
                                                <w:bottom w:val="none" w:sz="0" w:space="0" w:color="auto"/>
                                                <w:right w:val="none" w:sz="0" w:space="0" w:color="auto"/>
                                              </w:divBdr>
                                              <w:divsChild>
                                                <w:div w:id="1668054092">
                                                  <w:marLeft w:val="0"/>
                                                  <w:marRight w:val="0"/>
                                                  <w:marTop w:val="0"/>
                                                  <w:marBottom w:val="0"/>
                                                  <w:divBdr>
                                                    <w:top w:val="none" w:sz="0" w:space="0" w:color="auto"/>
                                                    <w:left w:val="none" w:sz="0" w:space="0" w:color="auto"/>
                                                    <w:bottom w:val="none" w:sz="0" w:space="0" w:color="auto"/>
                                                    <w:right w:val="none" w:sz="0" w:space="0" w:color="auto"/>
                                                  </w:divBdr>
                                                  <w:divsChild>
                                                    <w:div w:id="838348969">
                                                      <w:marLeft w:val="0"/>
                                                      <w:marRight w:val="0"/>
                                                      <w:marTop w:val="0"/>
                                                      <w:marBottom w:val="0"/>
                                                      <w:divBdr>
                                                        <w:top w:val="none" w:sz="0" w:space="0" w:color="auto"/>
                                                        <w:left w:val="none" w:sz="0" w:space="0" w:color="auto"/>
                                                        <w:bottom w:val="none" w:sz="0" w:space="0" w:color="auto"/>
                                                        <w:right w:val="none" w:sz="0" w:space="0" w:color="auto"/>
                                                      </w:divBdr>
                                                      <w:divsChild>
                                                        <w:div w:id="212900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1089">
                                              <w:marLeft w:val="0"/>
                                              <w:marRight w:val="0"/>
                                              <w:marTop w:val="0"/>
                                              <w:marBottom w:val="0"/>
                                              <w:divBdr>
                                                <w:top w:val="none" w:sz="0" w:space="0" w:color="auto"/>
                                                <w:left w:val="none" w:sz="0" w:space="0" w:color="auto"/>
                                                <w:bottom w:val="none" w:sz="0" w:space="0" w:color="auto"/>
                                                <w:right w:val="none" w:sz="0" w:space="0" w:color="auto"/>
                                              </w:divBdr>
                                              <w:divsChild>
                                                <w:div w:id="1483305308">
                                                  <w:marLeft w:val="0"/>
                                                  <w:marRight w:val="0"/>
                                                  <w:marTop w:val="0"/>
                                                  <w:marBottom w:val="0"/>
                                                  <w:divBdr>
                                                    <w:top w:val="none" w:sz="0" w:space="0" w:color="auto"/>
                                                    <w:left w:val="none" w:sz="0" w:space="0" w:color="auto"/>
                                                    <w:bottom w:val="none" w:sz="0" w:space="0" w:color="auto"/>
                                                    <w:right w:val="none" w:sz="0" w:space="0" w:color="auto"/>
                                                  </w:divBdr>
                                                  <w:divsChild>
                                                    <w:div w:id="942802093">
                                                      <w:marLeft w:val="0"/>
                                                      <w:marRight w:val="0"/>
                                                      <w:marTop w:val="0"/>
                                                      <w:marBottom w:val="0"/>
                                                      <w:divBdr>
                                                        <w:top w:val="none" w:sz="0" w:space="0" w:color="auto"/>
                                                        <w:left w:val="none" w:sz="0" w:space="0" w:color="auto"/>
                                                        <w:bottom w:val="none" w:sz="0" w:space="0" w:color="auto"/>
                                                        <w:right w:val="none" w:sz="0" w:space="0" w:color="auto"/>
                                                      </w:divBdr>
                                                      <w:divsChild>
                                                        <w:div w:id="15906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SharedWithUsers xmlns="1aa8bd0e-bdaf-43de-b394-215b82a50493">
      <UserInfo>
        <DisplayName/>
        <AccountId xsi:nil="true"/>
        <AccountType/>
      </UserInfo>
    </SharedWithUsers>
  </documentManagement>
</p:properties>
</file>

<file path=customXml/itemProps1.xml><?xml version="1.0" encoding="utf-8"?>
<ds:datastoreItem xmlns:ds="http://schemas.openxmlformats.org/officeDocument/2006/customXml" ds:itemID="{F7D8DE5C-4526-44BB-8438-F8D2E74AD8E0}">
  <ds:schemaRefs>
    <ds:schemaRef ds:uri="http://schemas.microsoft.com/sharepoint/v3/contenttype/forms"/>
  </ds:schemaRefs>
</ds:datastoreItem>
</file>

<file path=customXml/itemProps2.xml><?xml version="1.0" encoding="utf-8"?>
<ds:datastoreItem xmlns:ds="http://schemas.openxmlformats.org/officeDocument/2006/customXml" ds:itemID="{9F1E414D-D42B-4A2A-B69A-C73FAC7BFC5D}"/>
</file>

<file path=customXml/itemProps3.xml><?xml version="1.0" encoding="utf-8"?>
<ds:datastoreItem xmlns:ds="http://schemas.openxmlformats.org/officeDocument/2006/customXml" ds:itemID="{2E4A4C80-D5DC-412F-A5D8-CBDA37838791}">
  <ds:schemaRefs>
    <ds:schemaRef ds:uri="http://purl.org/dc/dcmitype/"/>
    <ds:schemaRef ds:uri="a337db3e-a774-4336-948b-2c4f6fa0848a"/>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1aa8bd0e-bdaf-43de-b394-215b82a50493"/>
    <ds:schemaRef ds:uri="http://www.w3.org/XML/1998/namespace"/>
    <ds:schemaRef ds:uri="d9a93a7c-b646-4127-a9ec-b26cec268724"/>
    <ds:schemaRef ds:uri="225b27e5-a827-484d-91bf-28ddbdefe83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901</Words>
  <Characters>5165</Characters>
  <Application>Microsoft Office Word</Application>
  <DocSecurity>0</DocSecurity>
  <Lines>172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Rebecca Proctor</cp:lastModifiedBy>
  <cp:revision>3</cp:revision>
  <dcterms:created xsi:type="dcterms:W3CDTF">2025-12-17T11:05:00Z</dcterms:created>
  <dcterms:modified xsi:type="dcterms:W3CDTF">2026-01-02T20:49:00Z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Order">
    <vt:r8>661000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