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E85F6" w14:textId="7E7E77AF" w:rsidR="00CE6DB3" w:rsidRDefault="00CE6DB3" w:rsidP="00CE6DB3">
      <w:pPr>
        <w:pStyle w:val="Header"/>
        <w:jc w:val="right"/>
        <w:rPr>
          <w:rFonts w:ascii="Times New Roman" w:eastAsia="Times New Roman" w:hAnsi="Times New Roman" w:cs="Times New Roman"/>
        </w:rPr>
      </w:pPr>
    </w:p>
    <w:p w14:paraId="271556F1" w14:textId="77777777" w:rsidR="00C55476" w:rsidRDefault="00C55476" w:rsidP="00C55476">
      <w:pPr>
        <w:pStyle w:val="Header"/>
        <w:jc w:val="center"/>
        <w:rPr>
          <w:rFonts w:eastAsia="Times New Roman"/>
        </w:rPr>
      </w:pPr>
      <w:r w:rsidRPr="00D24AC4">
        <w:rPr>
          <w:rFonts w:eastAsia="Times New Roman"/>
          <w:noProof/>
        </w:rPr>
        <w:drawing>
          <wp:anchor distT="0" distB="0" distL="114300" distR="114300" simplePos="0" relativeHeight="251664384" behindDoc="1" locked="0" layoutInCell="1" allowOverlap="1" wp14:anchorId="77E38BDF" wp14:editId="6F79D18F">
            <wp:simplePos x="0" y="0"/>
            <wp:positionH relativeFrom="margin">
              <wp:align>center</wp:align>
            </wp:positionH>
            <wp:positionV relativeFrom="paragraph">
              <wp:posOffset>7434</wp:posOffset>
            </wp:positionV>
            <wp:extent cx="1372870" cy="899795"/>
            <wp:effectExtent l="0" t="0" r="0" b="0"/>
            <wp:wrapTight wrapText="bothSides">
              <wp:wrapPolygon edited="0">
                <wp:start x="0" y="0"/>
                <wp:lineTo x="0" y="21036"/>
                <wp:lineTo x="21280" y="21036"/>
                <wp:lineTo x="21280" y="0"/>
                <wp:lineTo x="0" y="0"/>
              </wp:wrapPolygon>
            </wp:wrapTight>
            <wp:docPr id="1323746672" name="Picture 3" descr="A logo of a tree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logo of a tree and a book&#10;&#10;Description automatically generated"/>
                    <pic:cNvPicPr>
                      <a:picLocks noChangeAspect="1"/>
                    </pic:cNvPicPr>
                  </pic:nvPicPr>
                  <pic:blipFill rotWithShape="1">
                    <a:blip r:embed="rId5">
                      <a:extLst>
                        <a:ext uri="{28A0092B-C50C-407E-A947-70E740481C1C}">
                          <a14:useLocalDpi xmlns:a14="http://schemas.microsoft.com/office/drawing/2010/main" val="0"/>
                        </a:ext>
                      </a:extLst>
                    </a:blip>
                    <a:srcRect l="1677" t="6968" b="6897"/>
                    <a:stretch/>
                  </pic:blipFill>
                  <pic:spPr>
                    <a:xfrm>
                      <a:off x="0" y="0"/>
                      <a:ext cx="1372870" cy="899795"/>
                    </a:xfrm>
                    <a:prstGeom prst="rect">
                      <a:avLst/>
                    </a:prstGeom>
                  </pic:spPr>
                </pic:pic>
              </a:graphicData>
            </a:graphic>
          </wp:anchor>
        </w:drawing>
      </w:r>
    </w:p>
    <w:p w14:paraId="78B53037" w14:textId="77777777" w:rsidR="00C55476" w:rsidRDefault="00C55476" w:rsidP="00C55476">
      <w:pPr>
        <w:pStyle w:val="Header"/>
        <w:jc w:val="right"/>
        <w:rPr>
          <w:rFonts w:eastAsia="Times New Roman"/>
        </w:rPr>
      </w:pPr>
    </w:p>
    <w:p w14:paraId="5A07B7EC" w14:textId="77777777" w:rsidR="00C55476" w:rsidRDefault="00C55476" w:rsidP="00C55476">
      <w:pPr>
        <w:widowControl w:val="0"/>
        <w:jc w:val="center"/>
        <w:rPr>
          <w:rFonts w:ascii="Calibri Light" w:hAnsi="Calibri Light" w:cs="Calibri Light"/>
          <w:bCs/>
          <w:color w:val="7F7F7F"/>
          <w:sz w:val="32"/>
          <w:szCs w:val="72"/>
          <w:lang w:val="en-US"/>
        </w:rPr>
      </w:pPr>
    </w:p>
    <w:p w14:paraId="7527C201" w14:textId="77777777" w:rsidR="00C55476" w:rsidRDefault="00C55476" w:rsidP="00C55476">
      <w:pPr>
        <w:widowControl w:val="0"/>
        <w:jc w:val="center"/>
        <w:rPr>
          <w:rFonts w:ascii="Calibri Light" w:hAnsi="Calibri Light" w:cs="Calibri Light"/>
          <w:bCs/>
          <w:color w:val="7F7F7F"/>
          <w:sz w:val="32"/>
          <w:szCs w:val="72"/>
          <w:lang w:val="en-US"/>
        </w:rPr>
      </w:pPr>
    </w:p>
    <w:p w14:paraId="114AA870" w14:textId="77777777" w:rsidR="00C55476" w:rsidRDefault="00C55476" w:rsidP="00C55476">
      <w:pPr>
        <w:widowControl w:val="0"/>
        <w:jc w:val="center"/>
        <w:rPr>
          <w:rFonts w:ascii="Vivaldi" w:hAnsi="Vivaldi"/>
          <w:bCs/>
          <w:i/>
          <w:iCs/>
          <w:color w:val="7F7F7F"/>
          <w:sz w:val="32"/>
          <w:szCs w:val="72"/>
          <w:lang w:val="en-US"/>
        </w:rPr>
      </w:pPr>
      <w:r w:rsidRPr="00E00B7E">
        <w:rPr>
          <w:rFonts w:ascii="Calibri Light" w:hAnsi="Calibri Light" w:cs="Calibri Light"/>
          <w:bCs/>
          <w:color w:val="7F7F7F"/>
          <w:sz w:val="32"/>
          <w:szCs w:val="72"/>
          <w:lang w:val="en-US"/>
        </w:rPr>
        <w:t>“</w:t>
      </w:r>
      <w:r w:rsidRPr="00D24AC4">
        <w:rPr>
          <w:rFonts w:ascii="Vivaldi" w:hAnsi="Vivaldi"/>
          <w:bCs/>
          <w:i/>
          <w:iCs/>
          <w:color w:val="7F7F7F"/>
          <w:sz w:val="32"/>
          <w:szCs w:val="72"/>
          <w:lang w:val="en-US"/>
        </w:rPr>
        <w:t xml:space="preserve">Inspiring </w:t>
      </w:r>
      <w:r>
        <w:rPr>
          <w:rFonts w:ascii="Vivaldi" w:hAnsi="Vivaldi"/>
          <w:bCs/>
          <w:i/>
          <w:iCs/>
          <w:color w:val="7F7F7F"/>
          <w:sz w:val="32"/>
          <w:szCs w:val="72"/>
          <w:lang w:val="en-US"/>
        </w:rPr>
        <w:t>all</w:t>
      </w:r>
      <w:r w:rsidRPr="00D24AC4">
        <w:rPr>
          <w:rFonts w:ascii="Vivaldi" w:hAnsi="Vivaldi"/>
          <w:bCs/>
          <w:i/>
          <w:iCs/>
          <w:color w:val="7F7F7F"/>
          <w:sz w:val="32"/>
          <w:szCs w:val="72"/>
          <w:lang w:val="en-US"/>
        </w:rPr>
        <w:t xml:space="preserve"> to soar to new heights.</w:t>
      </w:r>
      <w:r w:rsidRPr="00E00B7E">
        <w:rPr>
          <w:rFonts w:ascii="Vivaldi" w:hAnsi="Vivaldi"/>
          <w:bCs/>
          <w:i/>
          <w:iCs/>
          <w:color w:val="7F7F7F"/>
          <w:sz w:val="32"/>
          <w:szCs w:val="72"/>
          <w:lang w:val="en-US"/>
        </w:rPr>
        <w:t>”</w:t>
      </w:r>
    </w:p>
    <w:p w14:paraId="782C7EC4" w14:textId="77777777" w:rsidR="00C55476" w:rsidRPr="003B0546" w:rsidRDefault="00C55476" w:rsidP="00C55476">
      <w:pPr>
        <w:widowControl w:val="0"/>
        <w:jc w:val="center"/>
        <w:rPr>
          <w:rFonts w:ascii="Arial Nova" w:hAnsi="Arial Nova"/>
          <w:sz w:val="24"/>
          <w:szCs w:val="52"/>
        </w:rPr>
      </w:pPr>
      <w:r w:rsidRPr="003B0546">
        <w:rPr>
          <w:rFonts w:ascii="Arial Nova" w:hAnsi="Arial Nova"/>
          <w:sz w:val="24"/>
          <w:szCs w:val="52"/>
        </w:rPr>
        <w:t>Inspiring children to soar to new heights. Isaiah 40:31</w:t>
      </w:r>
    </w:p>
    <w:p w14:paraId="5E081A3D" w14:textId="77777777" w:rsidR="00C55476" w:rsidRPr="00261D16" w:rsidRDefault="00C55476" w:rsidP="00C55476">
      <w:pPr>
        <w:widowControl w:val="0"/>
        <w:jc w:val="center"/>
        <w:rPr>
          <w:rFonts w:ascii="Arial Nova" w:hAnsi="Arial Nova"/>
          <w:bCs/>
          <w:iCs/>
          <w:color w:val="7F7F7F"/>
          <w:szCs w:val="52"/>
          <w:lang w:val="en-US"/>
        </w:rPr>
      </w:pPr>
      <w:r w:rsidRPr="00261D16">
        <w:rPr>
          <w:rFonts w:ascii="Arial Nova" w:hAnsi="Arial Nova"/>
          <w:bCs/>
          <w:iCs/>
          <w:color w:val="7F7F7F"/>
          <w:szCs w:val="52"/>
          <w:lang w:val="en-US"/>
        </w:rPr>
        <w:t xml:space="preserve">Challenge </w:t>
      </w:r>
      <w:r w:rsidRPr="00261D16">
        <w:rPr>
          <w:rFonts w:ascii="Arial Nova" w:hAnsi="Arial Nova"/>
          <w:bCs/>
          <w:iCs/>
          <w:color w:val="7F7F7F"/>
          <w:szCs w:val="52"/>
          <w:lang w:val="en-US"/>
        </w:rPr>
        <w:sym w:font="Webdings" w:char="F03D"/>
      </w:r>
      <w:r w:rsidRPr="00261D16">
        <w:rPr>
          <w:rFonts w:ascii="Arial Nova" w:hAnsi="Arial Nova"/>
          <w:bCs/>
          <w:iCs/>
          <w:color w:val="7F7F7F"/>
          <w:szCs w:val="52"/>
          <w:lang w:val="en-US"/>
        </w:rPr>
        <w:t xml:space="preserve"> Creativity </w:t>
      </w:r>
      <w:r w:rsidRPr="00261D16">
        <w:rPr>
          <w:rFonts w:ascii="Arial Nova" w:hAnsi="Arial Nova"/>
          <w:bCs/>
          <w:iCs/>
          <w:color w:val="7F7F7F"/>
          <w:szCs w:val="52"/>
          <w:lang w:val="en-US"/>
        </w:rPr>
        <w:sym w:font="Webdings" w:char="F03D"/>
      </w:r>
      <w:r w:rsidRPr="00261D16">
        <w:rPr>
          <w:rFonts w:ascii="Arial Nova" w:hAnsi="Arial Nova"/>
          <w:bCs/>
          <w:iCs/>
          <w:color w:val="7F7F7F"/>
          <w:szCs w:val="52"/>
          <w:lang w:val="en-US"/>
        </w:rPr>
        <w:t xml:space="preserve"> Collaboration </w:t>
      </w:r>
      <w:r w:rsidRPr="00261D16">
        <w:rPr>
          <w:rFonts w:ascii="Arial Nova" w:hAnsi="Arial Nova"/>
          <w:bCs/>
          <w:iCs/>
          <w:color w:val="7F7F7F"/>
          <w:szCs w:val="52"/>
          <w:lang w:val="en-US"/>
        </w:rPr>
        <w:sym w:font="Webdings" w:char="F03D"/>
      </w:r>
      <w:r w:rsidRPr="00261D16">
        <w:rPr>
          <w:rFonts w:ascii="Arial Nova" w:hAnsi="Arial Nova"/>
          <w:bCs/>
          <w:iCs/>
          <w:color w:val="7F7F7F"/>
          <w:szCs w:val="52"/>
          <w:lang w:val="en-US"/>
        </w:rPr>
        <w:t xml:space="preserve"> Critical Thinking </w:t>
      </w:r>
      <w:r w:rsidRPr="00261D16">
        <w:rPr>
          <w:rFonts w:ascii="Arial Nova" w:hAnsi="Arial Nova"/>
          <w:bCs/>
          <w:iCs/>
          <w:color w:val="7F7F7F"/>
          <w:szCs w:val="52"/>
          <w:lang w:val="en-US"/>
        </w:rPr>
        <w:sym w:font="Webdings" w:char="F03D"/>
      </w:r>
      <w:r w:rsidRPr="00261D16">
        <w:rPr>
          <w:rFonts w:ascii="Arial Nova" w:hAnsi="Arial Nova"/>
          <w:bCs/>
          <w:iCs/>
          <w:color w:val="7F7F7F"/>
          <w:szCs w:val="52"/>
          <w:lang w:val="en-US"/>
        </w:rPr>
        <w:t xml:space="preserve"> Courage</w:t>
      </w:r>
    </w:p>
    <w:p w14:paraId="3DECF1B7" w14:textId="16FB4511" w:rsidR="00761C1B" w:rsidRPr="008D3026" w:rsidRDefault="00761C1B" w:rsidP="00C55476">
      <w:pPr>
        <w:pStyle w:val="Header"/>
        <w:jc w:val="right"/>
        <w:rPr>
          <w:rFonts w:ascii="Aptos" w:hAnsi="Aptos"/>
        </w:rPr>
      </w:pPr>
    </w:p>
    <w:p w14:paraId="4601BEDD" w14:textId="77777777" w:rsidR="00761C1B" w:rsidRPr="008D3026" w:rsidRDefault="00761C1B" w:rsidP="00761C1B">
      <w:pPr>
        <w:spacing w:after="56"/>
        <w:rPr>
          <w:rFonts w:ascii="Aptos" w:hAnsi="Aptos"/>
        </w:rPr>
      </w:pPr>
      <w:r w:rsidRPr="008D3026">
        <w:rPr>
          <w:rFonts w:ascii="Aptos" w:hAnsi="Aptos"/>
          <w:b/>
          <w:color w:val="00B0F0"/>
          <w:sz w:val="32"/>
        </w:rPr>
        <w:t xml:space="preserve"> </w:t>
      </w:r>
    </w:p>
    <w:p w14:paraId="583B3520" w14:textId="77777777" w:rsidR="00CE6DB3" w:rsidRPr="00761C1B" w:rsidRDefault="00CE6DB3" w:rsidP="00CE6DB3">
      <w:pPr>
        <w:jc w:val="center"/>
        <w:rPr>
          <w:rFonts w:ascii="Aptos" w:hAnsi="Aptos" w:cs="Arial"/>
          <w:sz w:val="40"/>
        </w:rPr>
      </w:pPr>
    </w:p>
    <w:p w14:paraId="7271FD2A" w14:textId="426B8F06" w:rsidR="00CE6DB3" w:rsidRPr="00761C1B" w:rsidRDefault="00CE6DB3" w:rsidP="00CE6DB3">
      <w:pPr>
        <w:jc w:val="center"/>
        <w:rPr>
          <w:rFonts w:ascii="Aptos" w:hAnsi="Aptos" w:cs="Arial"/>
          <w:sz w:val="72"/>
        </w:rPr>
      </w:pPr>
      <w:r w:rsidRPr="00761C1B">
        <w:rPr>
          <w:rFonts w:ascii="Aptos" w:hAnsi="Aptos" w:cs="Arial"/>
          <w:sz w:val="72"/>
        </w:rPr>
        <w:t xml:space="preserve">Anti-Bullying Policy </w:t>
      </w:r>
      <w:r w:rsidR="0061405B" w:rsidRPr="00761C1B">
        <w:rPr>
          <w:rFonts w:ascii="Aptos" w:hAnsi="Aptos" w:cs="Arial"/>
          <w:sz w:val="72"/>
        </w:rPr>
        <w:t>202</w:t>
      </w:r>
      <w:r w:rsidR="00761C1B" w:rsidRPr="00761C1B">
        <w:rPr>
          <w:rFonts w:ascii="Aptos" w:hAnsi="Aptos" w:cs="Arial"/>
          <w:sz w:val="72"/>
        </w:rPr>
        <w:t>5</w:t>
      </w:r>
    </w:p>
    <w:p w14:paraId="1A0A2DB8" w14:textId="77777777" w:rsidR="00CE6DB3" w:rsidRPr="00761C1B" w:rsidRDefault="00CE6DB3" w:rsidP="00CE6DB3">
      <w:pPr>
        <w:jc w:val="center"/>
        <w:rPr>
          <w:rFonts w:ascii="Aptos" w:hAnsi="Aptos" w:cs="Arial"/>
          <w:sz w:val="56"/>
        </w:rPr>
      </w:pPr>
    </w:p>
    <w:p w14:paraId="1388B042" w14:textId="77777777" w:rsidR="00CE6DB3" w:rsidRPr="00761C1B" w:rsidRDefault="00CE6DB3" w:rsidP="00CE6DB3">
      <w:pPr>
        <w:jc w:val="center"/>
        <w:rPr>
          <w:rFonts w:ascii="Aptos" w:hAnsi="Aptos" w:cs="Arial"/>
          <w:color w:val="000080"/>
        </w:rPr>
      </w:pPr>
    </w:p>
    <w:p w14:paraId="7DDE813B" w14:textId="09B20E3F" w:rsidR="00CE6DB3" w:rsidRPr="00761C1B" w:rsidRDefault="00CE6DB3" w:rsidP="00CE6DB3">
      <w:pPr>
        <w:tabs>
          <w:tab w:val="left" w:pos="8700"/>
        </w:tabs>
        <w:rPr>
          <w:rFonts w:ascii="Aptos" w:hAnsi="Aptos" w:cs="Arial"/>
        </w:rPr>
      </w:pPr>
      <w:r w:rsidRPr="00761C1B">
        <w:rPr>
          <w:rFonts w:ascii="Aptos" w:hAnsi="Aptos" w:cs="Arial"/>
          <w:color w:val="000080"/>
        </w:rPr>
        <w:tab/>
      </w:r>
      <w:r w:rsidRPr="00761C1B">
        <w:rPr>
          <w:rFonts w:ascii="Aptos" w:hAnsi="Aptos" w:cs="Arial"/>
        </w:rPr>
        <w:t xml:space="preserve">Staff consulted: </w:t>
      </w:r>
      <w:r w:rsidR="00761C1B" w:rsidRPr="00761C1B">
        <w:rPr>
          <w:rFonts w:ascii="Aptos" w:hAnsi="Aptos" w:cs="Arial"/>
        </w:rPr>
        <w:t>01</w:t>
      </w:r>
      <w:r w:rsidR="0061405B" w:rsidRPr="00761C1B">
        <w:rPr>
          <w:rFonts w:ascii="Aptos" w:hAnsi="Aptos" w:cs="Arial"/>
        </w:rPr>
        <w:t>.09.202</w:t>
      </w:r>
      <w:r w:rsidR="00761C1B" w:rsidRPr="00761C1B">
        <w:rPr>
          <w:rFonts w:ascii="Aptos" w:hAnsi="Aptos" w:cs="Arial"/>
        </w:rPr>
        <w:t>5</w:t>
      </w:r>
    </w:p>
    <w:p w14:paraId="5C10A98C" w14:textId="77777777" w:rsidR="00CE6DB3" w:rsidRPr="00761C1B" w:rsidRDefault="00CE6DB3" w:rsidP="00CE6DB3">
      <w:pPr>
        <w:rPr>
          <w:rFonts w:ascii="Aptos" w:hAnsi="Aptos" w:cs="Arial"/>
        </w:rPr>
      </w:pPr>
    </w:p>
    <w:p w14:paraId="28395FE9" w14:textId="77777777" w:rsidR="00CE6DB3" w:rsidRPr="00761C1B" w:rsidRDefault="00CE6DB3" w:rsidP="00CE6DB3">
      <w:pPr>
        <w:rPr>
          <w:rFonts w:ascii="Aptos" w:hAnsi="Aptos" w:cs="Arial"/>
        </w:rPr>
      </w:pPr>
    </w:p>
    <w:p w14:paraId="3C2126AA" w14:textId="77777777" w:rsidR="00CE6DB3" w:rsidRPr="00761C1B" w:rsidRDefault="00CE6DB3" w:rsidP="00CE6DB3">
      <w:pPr>
        <w:tabs>
          <w:tab w:val="left" w:pos="5970"/>
        </w:tabs>
        <w:rPr>
          <w:rFonts w:ascii="Aptos" w:hAnsi="Aptos" w:cs="Arial"/>
          <w:sz w:val="32"/>
        </w:rPr>
      </w:pPr>
      <w:r w:rsidRPr="00761C1B">
        <w:rPr>
          <w:rFonts w:ascii="Aptos" w:hAnsi="Aptos" w:cs="Arial"/>
        </w:rPr>
        <w:t xml:space="preserve">Review Date: </w:t>
      </w:r>
      <w:r w:rsidRPr="00761C1B">
        <w:rPr>
          <w:rFonts w:ascii="Aptos" w:hAnsi="Aptos" w:cs="Arial"/>
          <w:i/>
        </w:rPr>
        <w:t>Annual review</w:t>
      </w:r>
      <w:r w:rsidRPr="00761C1B">
        <w:rPr>
          <w:rFonts w:ascii="Aptos" w:hAnsi="Aptos" w:cs="Arial"/>
          <w:i/>
        </w:rPr>
        <w:tab/>
      </w:r>
    </w:p>
    <w:p w14:paraId="5ED52A5D" w14:textId="77777777" w:rsidR="00CE6DB3" w:rsidRPr="00761C1B" w:rsidRDefault="00CE6DB3" w:rsidP="00CE6DB3">
      <w:pPr>
        <w:autoSpaceDE w:val="0"/>
        <w:autoSpaceDN w:val="0"/>
        <w:adjustRightInd w:val="0"/>
        <w:rPr>
          <w:rFonts w:ascii="Aptos" w:hAnsi="Aptos" w:cs="Arial"/>
          <w:lang w:val="en-US"/>
        </w:rPr>
      </w:pPr>
    </w:p>
    <w:p w14:paraId="32C70D20" w14:textId="77777777" w:rsidR="00CE6DB3" w:rsidRPr="00761C1B" w:rsidRDefault="00CE6DB3" w:rsidP="00CE6DB3">
      <w:pPr>
        <w:autoSpaceDE w:val="0"/>
        <w:autoSpaceDN w:val="0"/>
        <w:adjustRightInd w:val="0"/>
        <w:rPr>
          <w:rFonts w:ascii="Aptos" w:hAnsi="Aptos" w:cs="Arial"/>
          <w:lang w:val="en-US"/>
        </w:rPr>
      </w:pPr>
    </w:p>
    <w:p w14:paraId="194F4837" w14:textId="40955ED0" w:rsidR="00CE6DB3" w:rsidRPr="00761C1B" w:rsidRDefault="00CE6DB3" w:rsidP="00CE6DB3">
      <w:pPr>
        <w:pStyle w:val="Footer"/>
        <w:ind w:left="-426"/>
        <w:jc w:val="center"/>
        <w:rPr>
          <w:rFonts w:ascii="Aptos" w:hAnsi="Aptos"/>
          <w:color w:val="385623" w:themeColor="accent6" w:themeShade="80"/>
        </w:rPr>
      </w:pPr>
      <w:r w:rsidRPr="00761C1B">
        <w:rPr>
          <w:rFonts w:ascii="Aptos" w:hAnsi="Aptos"/>
          <w:color w:val="404040" w:themeColor="text1" w:themeTint="BF"/>
          <w:sz w:val="18"/>
          <w:szCs w:val="18"/>
        </w:rPr>
        <w:t xml:space="preserve">                                            </w:t>
      </w:r>
    </w:p>
    <w:p w14:paraId="11921351" w14:textId="3D632FE6" w:rsidR="00CE6DB3" w:rsidRPr="00761C1B" w:rsidRDefault="00CE6DB3" w:rsidP="00CE6DB3">
      <w:pPr>
        <w:pStyle w:val="Footer"/>
        <w:rPr>
          <w:rFonts w:ascii="Aptos" w:hAnsi="Aptos"/>
          <w:color w:val="385623" w:themeColor="accent6" w:themeShade="80"/>
        </w:rPr>
      </w:pPr>
      <w:r w:rsidRPr="00761C1B">
        <w:rPr>
          <w:rFonts w:ascii="Aptos" w:hAnsi="Aptos"/>
          <w:color w:val="385623" w:themeColor="accent6" w:themeShade="80"/>
        </w:rPr>
        <w:t xml:space="preserve">                                            </w:t>
      </w:r>
    </w:p>
    <w:p w14:paraId="39677A6E" w14:textId="77777777" w:rsidR="00761C1B" w:rsidRPr="00761C1B" w:rsidRDefault="00761C1B" w:rsidP="00C85A52">
      <w:pPr>
        <w:spacing w:after="156" w:line="259" w:lineRule="auto"/>
        <w:ind w:left="0" w:firstLine="0"/>
        <w:jc w:val="center"/>
        <w:rPr>
          <w:rFonts w:ascii="Aptos" w:hAnsi="Aptos" w:cs="Arial"/>
          <w:b/>
          <w:sz w:val="24"/>
          <w:szCs w:val="24"/>
        </w:rPr>
      </w:pPr>
    </w:p>
    <w:p w14:paraId="4A74EFA8" w14:textId="77777777" w:rsidR="00761C1B" w:rsidRPr="00761C1B" w:rsidRDefault="00761C1B" w:rsidP="00C85A52">
      <w:pPr>
        <w:spacing w:after="156" w:line="259" w:lineRule="auto"/>
        <w:ind w:left="0" w:firstLine="0"/>
        <w:jc w:val="center"/>
        <w:rPr>
          <w:rFonts w:ascii="Aptos" w:hAnsi="Aptos" w:cs="Arial"/>
          <w:b/>
          <w:sz w:val="24"/>
          <w:szCs w:val="24"/>
        </w:rPr>
      </w:pPr>
    </w:p>
    <w:p w14:paraId="3833710A" w14:textId="77777777" w:rsidR="00761C1B" w:rsidRPr="00761C1B" w:rsidRDefault="00761C1B" w:rsidP="00C85A52">
      <w:pPr>
        <w:spacing w:after="156" w:line="259" w:lineRule="auto"/>
        <w:ind w:left="0" w:firstLine="0"/>
        <w:jc w:val="center"/>
        <w:rPr>
          <w:rFonts w:ascii="Aptos" w:hAnsi="Aptos" w:cs="Arial"/>
          <w:b/>
          <w:sz w:val="24"/>
          <w:szCs w:val="24"/>
        </w:rPr>
      </w:pPr>
    </w:p>
    <w:p w14:paraId="77345CF8" w14:textId="77777777" w:rsidR="00761C1B" w:rsidRPr="00761C1B" w:rsidRDefault="00761C1B" w:rsidP="00C85A52">
      <w:pPr>
        <w:spacing w:after="156" w:line="259" w:lineRule="auto"/>
        <w:ind w:left="0" w:firstLine="0"/>
        <w:jc w:val="center"/>
        <w:rPr>
          <w:rFonts w:ascii="Aptos" w:hAnsi="Aptos" w:cs="Arial"/>
          <w:b/>
          <w:sz w:val="24"/>
          <w:szCs w:val="24"/>
        </w:rPr>
      </w:pPr>
    </w:p>
    <w:p w14:paraId="5239B77E" w14:textId="77777777" w:rsidR="00761C1B" w:rsidRDefault="00761C1B" w:rsidP="00C85A52">
      <w:pPr>
        <w:spacing w:after="156" w:line="259" w:lineRule="auto"/>
        <w:ind w:left="0" w:firstLine="0"/>
        <w:jc w:val="center"/>
        <w:rPr>
          <w:rFonts w:ascii="Aptos" w:hAnsi="Aptos" w:cs="Arial"/>
          <w:b/>
          <w:sz w:val="24"/>
          <w:szCs w:val="24"/>
        </w:rPr>
      </w:pPr>
    </w:p>
    <w:p w14:paraId="7D167D2E" w14:textId="77777777" w:rsidR="00C55476" w:rsidRDefault="00C55476" w:rsidP="00C85A52">
      <w:pPr>
        <w:spacing w:after="156" w:line="259" w:lineRule="auto"/>
        <w:ind w:left="0" w:firstLine="0"/>
        <w:jc w:val="center"/>
        <w:rPr>
          <w:rFonts w:ascii="Aptos" w:hAnsi="Aptos" w:cs="Arial"/>
          <w:b/>
          <w:sz w:val="24"/>
          <w:szCs w:val="24"/>
        </w:rPr>
      </w:pPr>
    </w:p>
    <w:p w14:paraId="4FF56830" w14:textId="77777777" w:rsidR="00C55476" w:rsidRDefault="00C55476" w:rsidP="00C85A52">
      <w:pPr>
        <w:spacing w:after="156" w:line="259" w:lineRule="auto"/>
        <w:ind w:left="0" w:firstLine="0"/>
        <w:jc w:val="center"/>
        <w:rPr>
          <w:rFonts w:ascii="Aptos" w:hAnsi="Aptos" w:cs="Arial"/>
          <w:b/>
          <w:sz w:val="24"/>
          <w:szCs w:val="24"/>
        </w:rPr>
      </w:pPr>
    </w:p>
    <w:p w14:paraId="7AD6A12C" w14:textId="77777777" w:rsidR="00C55476" w:rsidRDefault="00C55476" w:rsidP="00C85A52">
      <w:pPr>
        <w:spacing w:after="156" w:line="259" w:lineRule="auto"/>
        <w:ind w:left="0" w:firstLine="0"/>
        <w:jc w:val="center"/>
        <w:rPr>
          <w:rFonts w:ascii="Aptos" w:hAnsi="Aptos" w:cs="Arial"/>
          <w:b/>
          <w:sz w:val="24"/>
          <w:szCs w:val="24"/>
        </w:rPr>
      </w:pPr>
    </w:p>
    <w:p w14:paraId="61FDEEC5" w14:textId="77777777" w:rsidR="00C55476" w:rsidRPr="00761C1B" w:rsidRDefault="00C55476" w:rsidP="00C85A52">
      <w:pPr>
        <w:spacing w:after="156" w:line="259" w:lineRule="auto"/>
        <w:ind w:left="0" w:firstLine="0"/>
        <w:jc w:val="center"/>
        <w:rPr>
          <w:rFonts w:ascii="Aptos" w:hAnsi="Aptos" w:cs="Arial"/>
          <w:b/>
          <w:sz w:val="24"/>
          <w:szCs w:val="24"/>
        </w:rPr>
      </w:pPr>
    </w:p>
    <w:p w14:paraId="6356EE7C" w14:textId="77777777" w:rsidR="00761C1B" w:rsidRPr="00761C1B" w:rsidRDefault="00761C1B" w:rsidP="00C85A52">
      <w:pPr>
        <w:spacing w:after="156" w:line="259" w:lineRule="auto"/>
        <w:ind w:left="0" w:firstLine="0"/>
        <w:jc w:val="center"/>
        <w:rPr>
          <w:rFonts w:ascii="Aptos" w:hAnsi="Aptos" w:cs="Arial"/>
          <w:b/>
          <w:sz w:val="24"/>
          <w:szCs w:val="24"/>
        </w:rPr>
      </w:pPr>
    </w:p>
    <w:p w14:paraId="2BFBB9C8" w14:textId="0B414DEB" w:rsidR="00540A8F" w:rsidRPr="00761C1B" w:rsidRDefault="0061405B" w:rsidP="00C85A52">
      <w:pPr>
        <w:spacing w:after="156" w:line="259" w:lineRule="auto"/>
        <w:ind w:left="0" w:firstLine="0"/>
        <w:jc w:val="center"/>
        <w:rPr>
          <w:rFonts w:ascii="Aptos" w:hAnsi="Aptos" w:cs="Arial"/>
          <w:color w:val="00B0F0"/>
          <w:sz w:val="24"/>
          <w:szCs w:val="24"/>
        </w:rPr>
      </w:pPr>
      <w:r w:rsidRPr="00761C1B">
        <w:rPr>
          <w:rFonts w:ascii="Aptos" w:hAnsi="Aptos" w:cs="Arial"/>
          <w:b/>
          <w:color w:val="00B0F0"/>
          <w:sz w:val="24"/>
          <w:szCs w:val="24"/>
        </w:rPr>
        <w:lastRenderedPageBreak/>
        <w:t>Anti-Bullying Policy</w:t>
      </w:r>
    </w:p>
    <w:p w14:paraId="3AE87242" w14:textId="5D77B4DE" w:rsidR="00540A8F" w:rsidRPr="00761C1B" w:rsidRDefault="00C55476" w:rsidP="00761C1B">
      <w:pPr>
        <w:spacing w:after="160" w:line="259" w:lineRule="auto"/>
        <w:ind w:left="0" w:firstLine="0"/>
        <w:rPr>
          <w:rFonts w:ascii="Aptos" w:hAnsi="Aptos" w:cs="Arial"/>
          <w:sz w:val="24"/>
          <w:szCs w:val="24"/>
        </w:rPr>
      </w:pPr>
      <w:r>
        <w:rPr>
          <w:rFonts w:ascii="Aptos" w:hAnsi="Aptos" w:cs="Arial"/>
          <w:sz w:val="24"/>
          <w:szCs w:val="24"/>
        </w:rPr>
        <w:t>Downham</w:t>
      </w:r>
      <w:r w:rsidR="00AD720E" w:rsidRPr="00761C1B">
        <w:rPr>
          <w:rFonts w:ascii="Aptos" w:hAnsi="Aptos" w:cs="Arial"/>
          <w:sz w:val="24"/>
          <w:szCs w:val="24"/>
        </w:rPr>
        <w:t xml:space="preserve"> C of E Primary</w:t>
      </w:r>
      <w:r w:rsidR="00AD720E" w:rsidRPr="00C55476">
        <w:rPr>
          <w:rFonts w:ascii="Aptos" w:hAnsi="Aptos" w:cs="Arial"/>
          <w:sz w:val="24"/>
          <w:szCs w:val="24"/>
        </w:rPr>
        <w:t xml:space="preserve"> School, Governing Body, </w:t>
      </w:r>
      <w:r w:rsidRPr="00C55476">
        <w:rPr>
          <w:rFonts w:ascii="Aptos" w:hAnsi="Aptos" w:cs="Arial"/>
          <w:sz w:val="24"/>
          <w:szCs w:val="24"/>
        </w:rPr>
        <w:t xml:space="preserve">Executive </w:t>
      </w:r>
      <w:r w:rsidRPr="00C55476">
        <w:rPr>
          <w:rFonts w:ascii="Aptos" w:hAnsi="Aptos" w:cs="Arial"/>
          <w:vanish/>
          <w:sz w:val="24"/>
          <w:szCs w:val="24"/>
        </w:rPr>
        <w:t>H</w:t>
      </w:r>
      <w:r w:rsidRPr="00C55476">
        <w:rPr>
          <w:rFonts w:ascii="Aptos" w:hAnsi="Aptos" w:cs="Arial"/>
          <w:sz w:val="24"/>
          <w:szCs w:val="24"/>
        </w:rPr>
        <w:t xml:space="preserve">Headteacher and Executive Deputy </w:t>
      </w:r>
      <w:r w:rsidRPr="00C55476">
        <w:rPr>
          <w:rFonts w:ascii="Aptos" w:hAnsi="Aptos" w:cs="Arial"/>
          <w:vanish/>
          <w:sz w:val="24"/>
          <w:szCs w:val="24"/>
        </w:rPr>
        <w:t>H</w:t>
      </w:r>
      <w:r w:rsidRPr="00C55476">
        <w:rPr>
          <w:rFonts w:ascii="Aptos" w:hAnsi="Aptos" w:cs="Arial"/>
          <w:sz w:val="24"/>
          <w:szCs w:val="24"/>
        </w:rPr>
        <w:t xml:space="preserve">Headteacher </w:t>
      </w:r>
      <w:r w:rsidR="00AD720E" w:rsidRPr="00C55476">
        <w:rPr>
          <w:rFonts w:ascii="Aptos" w:hAnsi="Aptos" w:cs="Arial"/>
          <w:sz w:val="24"/>
          <w:szCs w:val="24"/>
        </w:rPr>
        <w:t xml:space="preserve">and </w:t>
      </w:r>
      <w:r w:rsidR="00AD720E" w:rsidRPr="00761C1B">
        <w:rPr>
          <w:rFonts w:ascii="Aptos" w:hAnsi="Aptos" w:cs="Arial"/>
          <w:sz w:val="24"/>
          <w:szCs w:val="24"/>
        </w:rPr>
        <w:t xml:space="preserve">staff are committed to providing a caring friendly and safe environment for </w:t>
      </w:r>
      <w:proofErr w:type="gramStart"/>
      <w:r w:rsidR="00AD720E" w:rsidRPr="00761C1B">
        <w:rPr>
          <w:rFonts w:ascii="Aptos" w:hAnsi="Aptos" w:cs="Arial"/>
          <w:sz w:val="24"/>
          <w:szCs w:val="24"/>
        </w:rPr>
        <w:t>all of</w:t>
      </w:r>
      <w:proofErr w:type="gramEnd"/>
      <w:r w:rsidR="00AD720E" w:rsidRPr="00761C1B">
        <w:rPr>
          <w:rFonts w:ascii="Aptos" w:hAnsi="Aptos" w:cs="Arial"/>
          <w:sz w:val="24"/>
          <w:szCs w:val="24"/>
        </w:rPr>
        <w:t xml:space="preserve"> our pupils so they can learn in a relaxed and secure atmosphere.  </w:t>
      </w:r>
    </w:p>
    <w:p w14:paraId="02742E1D" w14:textId="77777777" w:rsidR="00540A8F" w:rsidRPr="00761C1B" w:rsidRDefault="00AD720E">
      <w:pPr>
        <w:spacing w:after="158" w:line="259" w:lineRule="auto"/>
        <w:ind w:left="-5"/>
        <w:rPr>
          <w:rFonts w:ascii="Aptos" w:hAnsi="Aptos" w:cs="Arial"/>
          <w:color w:val="00B0F0"/>
          <w:sz w:val="24"/>
          <w:szCs w:val="24"/>
        </w:rPr>
      </w:pPr>
      <w:r w:rsidRPr="00761C1B">
        <w:rPr>
          <w:rFonts w:ascii="Aptos" w:hAnsi="Aptos" w:cs="Arial"/>
          <w:b/>
          <w:color w:val="00B0F0"/>
          <w:sz w:val="24"/>
          <w:szCs w:val="24"/>
        </w:rPr>
        <w:t>Objectives of this Policy</w:t>
      </w:r>
      <w:r w:rsidRPr="00761C1B">
        <w:rPr>
          <w:rFonts w:ascii="Aptos" w:hAnsi="Aptos" w:cs="Arial"/>
          <w:color w:val="00B0F0"/>
          <w:sz w:val="24"/>
          <w:szCs w:val="24"/>
        </w:rPr>
        <w:t xml:space="preserve">:  </w:t>
      </w:r>
    </w:p>
    <w:p w14:paraId="3E19C3BC" w14:textId="77777777" w:rsidR="00540A8F" w:rsidRPr="00761C1B" w:rsidRDefault="00AD720E">
      <w:pPr>
        <w:numPr>
          <w:ilvl w:val="0"/>
          <w:numId w:val="1"/>
        </w:numPr>
        <w:ind w:hanging="281"/>
        <w:rPr>
          <w:rFonts w:ascii="Aptos" w:hAnsi="Aptos" w:cs="Arial"/>
          <w:sz w:val="24"/>
          <w:szCs w:val="24"/>
        </w:rPr>
      </w:pPr>
      <w:r w:rsidRPr="00761C1B">
        <w:rPr>
          <w:rFonts w:ascii="Aptos" w:hAnsi="Aptos" w:cs="Arial"/>
          <w:sz w:val="24"/>
          <w:szCs w:val="24"/>
        </w:rPr>
        <w:t xml:space="preserve">All governors, teaching and non-teaching staff, pupils and parents should </w:t>
      </w:r>
      <w:proofErr w:type="gramStart"/>
      <w:r w:rsidRPr="00761C1B">
        <w:rPr>
          <w:rFonts w:ascii="Aptos" w:hAnsi="Aptos" w:cs="Arial"/>
          <w:sz w:val="24"/>
          <w:szCs w:val="24"/>
        </w:rPr>
        <w:t>have an understanding of</w:t>
      </w:r>
      <w:proofErr w:type="gramEnd"/>
      <w:r w:rsidRPr="00761C1B">
        <w:rPr>
          <w:rFonts w:ascii="Aptos" w:hAnsi="Aptos" w:cs="Arial"/>
          <w:sz w:val="24"/>
          <w:szCs w:val="24"/>
        </w:rPr>
        <w:t xml:space="preserve"> what bullying is. </w:t>
      </w:r>
    </w:p>
    <w:p w14:paraId="7D76DBC9" w14:textId="77777777" w:rsidR="00540A8F" w:rsidRPr="00761C1B" w:rsidRDefault="00AD720E">
      <w:pPr>
        <w:numPr>
          <w:ilvl w:val="0"/>
          <w:numId w:val="1"/>
        </w:numPr>
        <w:ind w:hanging="281"/>
        <w:rPr>
          <w:rFonts w:ascii="Aptos" w:hAnsi="Aptos" w:cs="Arial"/>
          <w:sz w:val="24"/>
          <w:szCs w:val="24"/>
        </w:rPr>
      </w:pPr>
      <w:r w:rsidRPr="00761C1B">
        <w:rPr>
          <w:rFonts w:ascii="Aptos" w:hAnsi="Aptos" w:cs="Arial"/>
          <w:sz w:val="24"/>
          <w:szCs w:val="24"/>
        </w:rPr>
        <w:t xml:space="preserve">All governors, teaching and non-teaching staff should know what the school policy is on bullying and what they should do if bullying issues arise.  </w:t>
      </w:r>
    </w:p>
    <w:p w14:paraId="53DAB2B7" w14:textId="77777777" w:rsidR="00540A8F" w:rsidRPr="00761C1B" w:rsidRDefault="00AD720E">
      <w:pPr>
        <w:numPr>
          <w:ilvl w:val="0"/>
          <w:numId w:val="1"/>
        </w:numPr>
        <w:spacing w:after="158" w:line="259" w:lineRule="auto"/>
        <w:ind w:hanging="281"/>
        <w:rPr>
          <w:rFonts w:ascii="Aptos" w:hAnsi="Aptos" w:cs="Arial"/>
          <w:sz w:val="24"/>
          <w:szCs w:val="24"/>
        </w:rPr>
      </w:pPr>
      <w:r w:rsidRPr="00761C1B">
        <w:rPr>
          <w:rFonts w:ascii="Aptos" w:hAnsi="Aptos" w:cs="Arial"/>
          <w:sz w:val="24"/>
          <w:szCs w:val="24"/>
        </w:rPr>
        <w:t xml:space="preserve">All pupils and parents should know what the school policy is on bullying and what they should do if they feel they have an issue regarding bullying.  </w:t>
      </w:r>
    </w:p>
    <w:p w14:paraId="08070AB3" w14:textId="77777777" w:rsidR="00540A8F" w:rsidRPr="00761C1B" w:rsidRDefault="00AD720E">
      <w:pPr>
        <w:numPr>
          <w:ilvl w:val="0"/>
          <w:numId w:val="1"/>
        </w:numPr>
        <w:spacing w:after="500" w:line="259" w:lineRule="auto"/>
        <w:ind w:hanging="281"/>
        <w:rPr>
          <w:rFonts w:ascii="Aptos" w:hAnsi="Aptos" w:cs="Arial"/>
          <w:sz w:val="24"/>
          <w:szCs w:val="24"/>
        </w:rPr>
      </w:pPr>
      <w:r w:rsidRPr="00761C1B">
        <w:rPr>
          <w:rFonts w:ascii="Aptos" w:hAnsi="Aptos" w:cs="Arial"/>
          <w:sz w:val="24"/>
          <w:szCs w:val="24"/>
        </w:rPr>
        <w:t xml:space="preserve">As a school we take bullying very seriously. Pupils and parents should be assured that they will be supported when bullying is reported.  </w:t>
      </w:r>
    </w:p>
    <w:p w14:paraId="11321DF1" w14:textId="77777777" w:rsidR="00540A8F" w:rsidRPr="00761C1B" w:rsidRDefault="00AD720E">
      <w:pPr>
        <w:spacing w:after="76" w:line="259" w:lineRule="auto"/>
        <w:ind w:left="-5"/>
        <w:rPr>
          <w:rFonts w:ascii="Aptos" w:hAnsi="Aptos" w:cs="Arial"/>
          <w:color w:val="00B0F0"/>
          <w:sz w:val="24"/>
          <w:szCs w:val="24"/>
        </w:rPr>
      </w:pPr>
      <w:r w:rsidRPr="00761C1B">
        <w:rPr>
          <w:rFonts w:ascii="Aptos" w:hAnsi="Aptos" w:cs="Arial"/>
          <w:b/>
          <w:color w:val="00B0F0"/>
          <w:sz w:val="24"/>
          <w:szCs w:val="24"/>
        </w:rPr>
        <w:t xml:space="preserve">Legislation and statutory requirements: </w:t>
      </w:r>
    </w:p>
    <w:p w14:paraId="4AB360C5"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This policy is based on advice from the Department for Education (DfE) on: </w:t>
      </w:r>
    </w:p>
    <w:p w14:paraId="5E944493" w14:textId="77777777" w:rsidR="00540A8F" w:rsidRPr="00761C1B" w:rsidRDefault="00AD720E">
      <w:pPr>
        <w:numPr>
          <w:ilvl w:val="0"/>
          <w:numId w:val="1"/>
        </w:numPr>
        <w:spacing w:after="118" w:line="259" w:lineRule="auto"/>
        <w:ind w:hanging="281"/>
        <w:rPr>
          <w:rFonts w:ascii="Aptos" w:hAnsi="Aptos" w:cs="Arial"/>
          <w:sz w:val="24"/>
          <w:szCs w:val="24"/>
        </w:rPr>
      </w:pPr>
      <w:hyperlink r:id="rId6">
        <w:r w:rsidRPr="00761C1B">
          <w:rPr>
            <w:rFonts w:ascii="Aptos" w:hAnsi="Aptos" w:cs="Arial"/>
            <w:color w:val="0563C1"/>
            <w:sz w:val="24"/>
            <w:szCs w:val="24"/>
            <w:u w:val="single" w:color="0563C1"/>
          </w:rPr>
          <w:t>Behaviour and discipline in schools</w:t>
        </w:r>
      </w:hyperlink>
      <w:hyperlink r:id="rId7">
        <w:r w:rsidRPr="00761C1B">
          <w:rPr>
            <w:rFonts w:ascii="Aptos" w:hAnsi="Aptos" w:cs="Arial"/>
            <w:color w:val="0563C1"/>
            <w:sz w:val="24"/>
            <w:szCs w:val="24"/>
          </w:rPr>
          <w:t xml:space="preserve"> </w:t>
        </w:r>
      </w:hyperlink>
    </w:p>
    <w:p w14:paraId="7917A187" w14:textId="77777777" w:rsidR="00540A8F" w:rsidRPr="00761C1B" w:rsidRDefault="00AD720E">
      <w:pPr>
        <w:numPr>
          <w:ilvl w:val="0"/>
          <w:numId w:val="1"/>
        </w:numPr>
        <w:spacing w:after="119" w:line="259" w:lineRule="auto"/>
        <w:ind w:hanging="281"/>
        <w:rPr>
          <w:rFonts w:ascii="Aptos" w:hAnsi="Aptos" w:cs="Arial"/>
          <w:sz w:val="24"/>
          <w:szCs w:val="24"/>
        </w:rPr>
      </w:pPr>
      <w:hyperlink r:id="rId8">
        <w:r w:rsidRPr="00761C1B">
          <w:rPr>
            <w:rFonts w:ascii="Aptos" w:hAnsi="Aptos" w:cs="Arial"/>
            <w:color w:val="0563C1"/>
            <w:sz w:val="24"/>
            <w:szCs w:val="24"/>
            <w:u w:val="single" w:color="0563C1"/>
          </w:rPr>
          <w:t>Searching, screening and confiscation at school</w:t>
        </w:r>
      </w:hyperlink>
      <w:hyperlink r:id="rId9">
        <w:r w:rsidRPr="00761C1B">
          <w:rPr>
            <w:rFonts w:ascii="Aptos" w:hAnsi="Aptos" w:cs="Arial"/>
            <w:color w:val="0563C1"/>
            <w:sz w:val="24"/>
            <w:szCs w:val="24"/>
          </w:rPr>
          <w:t xml:space="preserve"> </w:t>
        </w:r>
      </w:hyperlink>
    </w:p>
    <w:p w14:paraId="1A9CA7FD" w14:textId="77777777" w:rsidR="00540A8F" w:rsidRPr="00761C1B" w:rsidRDefault="00AD720E">
      <w:pPr>
        <w:numPr>
          <w:ilvl w:val="0"/>
          <w:numId w:val="1"/>
        </w:numPr>
        <w:spacing w:after="119" w:line="259" w:lineRule="auto"/>
        <w:ind w:hanging="281"/>
        <w:rPr>
          <w:rFonts w:ascii="Aptos" w:hAnsi="Aptos" w:cs="Arial"/>
          <w:sz w:val="24"/>
          <w:szCs w:val="24"/>
        </w:rPr>
      </w:pPr>
      <w:hyperlink r:id="rId10">
        <w:r w:rsidRPr="00761C1B">
          <w:rPr>
            <w:rFonts w:ascii="Aptos" w:hAnsi="Aptos" w:cs="Arial"/>
            <w:color w:val="0563C1"/>
            <w:sz w:val="24"/>
            <w:szCs w:val="24"/>
            <w:u w:val="single" w:color="0563C1"/>
          </w:rPr>
          <w:t>The Equality Act 201</w:t>
        </w:r>
      </w:hyperlink>
      <w:hyperlink r:id="rId11">
        <w:r w:rsidRPr="00761C1B">
          <w:rPr>
            <w:rFonts w:ascii="Aptos" w:hAnsi="Aptos" w:cs="Arial"/>
            <w:color w:val="0563C1"/>
            <w:sz w:val="24"/>
            <w:szCs w:val="24"/>
            <w:u w:val="single" w:color="0563C1"/>
          </w:rPr>
          <w:t>0</w:t>
        </w:r>
      </w:hyperlink>
      <w:hyperlink r:id="rId12">
        <w:r w:rsidRPr="00761C1B">
          <w:rPr>
            <w:rFonts w:ascii="Aptos" w:hAnsi="Aptos" w:cs="Arial"/>
            <w:color w:val="0563C1"/>
            <w:sz w:val="24"/>
            <w:szCs w:val="24"/>
          </w:rPr>
          <w:t xml:space="preserve"> </w:t>
        </w:r>
      </w:hyperlink>
    </w:p>
    <w:p w14:paraId="06E556C7" w14:textId="77777777" w:rsidR="00540A8F" w:rsidRPr="00761C1B" w:rsidRDefault="00AD720E">
      <w:pPr>
        <w:numPr>
          <w:ilvl w:val="0"/>
          <w:numId w:val="1"/>
        </w:numPr>
        <w:spacing w:after="118" w:line="259" w:lineRule="auto"/>
        <w:ind w:hanging="281"/>
        <w:rPr>
          <w:rFonts w:ascii="Aptos" w:hAnsi="Aptos" w:cs="Arial"/>
          <w:sz w:val="24"/>
          <w:szCs w:val="24"/>
        </w:rPr>
      </w:pPr>
      <w:hyperlink r:id="rId13">
        <w:r w:rsidRPr="00761C1B">
          <w:rPr>
            <w:rFonts w:ascii="Aptos" w:hAnsi="Aptos" w:cs="Arial"/>
            <w:color w:val="0563C1"/>
            <w:sz w:val="24"/>
            <w:szCs w:val="24"/>
            <w:u w:val="single" w:color="0563C1"/>
          </w:rPr>
          <w:t>Use of reasonable force in schools</w:t>
        </w:r>
      </w:hyperlink>
      <w:hyperlink r:id="rId14">
        <w:r w:rsidRPr="00761C1B">
          <w:rPr>
            <w:rFonts w:ascii="Aptos" w:hAnsi="Aptos" w:cs="Arial"/>
            <w:color w:val="0563C1"/>
            <w:sz w:val="24"/>
            <w:szCs w:val="24"/>
          </w:rPr>
          <w:t xml:space="preserve"> </w:t>
        </w:r>
      </w:hyperlink>
    </w:p>
    <w:p w14:paraId="273EB6CF" w14:textId="77777777" w:rsidR="00540A8F" w:rsidRPr="00761C1B" w:rsidRDefault="00AD720E">
      <w:pPr>
        <w:numPr>
          <w:ilvl w:val="0"/>
          <w:numId w:val="1"/>
        </w:numPr>
        <w:spacing w:after="75" w:line="259" w:lineRule="auto"/>
        <w:ind w:hanging="281"/>
        <w:rPr>
          <w:rFonts w:ascii="Aptos" w:hAnsi="Aptos" w:cs="Arial"/>
          <w:sz w:val="24"/>
          <w:szCs w:val="24"/>
        </w:rPr>
      </w:pPr>
      <w:hyperlink r:id="rId15">
        <w:r w:rsidRPr="00761C1B">
          <w:rPr>
            <w:rFonts w:ascii="Aptos" w:hAnsi="Aptos" w:cs="Arial"/>
            <w:color w:val="0563C1"/>
            <w:sz w:val="24"/>
            <w:szCs w:val="24"/>
            <w:u w:val="single" w:color="0563C1"/>
          </w:rPr>
          <w:t>Supporting pupils with medical conditions at school</w:t>
        </w:r>
      </w:hyperlink>
      <w:hyperlink r:id="rId16">
        <w:r w:rsidRPr="00761C1B">
          <w:rPr>
            <w:rFonts w:ascii="Aptos" w:hAnsi="Aptos" w:cs="Arial"/>
            <w:color w:val="0563C1"/>
            <w:sz w:val="24"/>
            <w:szCs w:val="24"/>
          </w:rPr>
          <w:t xml:space="preserve"> </w:t>
        </w:r>
      </w:hyperlink>
      <w:r w:rsidRPr="00761C1B">
        <w:rPr>
          <w:rFonts w:ascii="Aptos" w:hAnsi="Aptos" w:cs="Arial"/>
          <w:color w:val="0563C1"/>
          <w:sz w:val="24"/>
          <w:szCs w:val="24"/>
        </w:rPr>
        <w:t xml:space="preserve"> </w:t>
      </w:r>
    </w:p>
    <w:p w14:paraId="2BF7E49D" w14:textId="77777777" w:rsidR="00540A8F" w:rsidRPr="00761C1B" w:rsidRDefault="00AD720E">
      <w:pPr>
        <w:spacing w:after="158" w:line="259" w:lineRule="auto"/>
        <w:ind w:left="-5"/>
        <w:jc w:val="both"/>
        <w:rPr>
          <w:rFonts w:ascii="Aptos" w:hAnsi="Aptos" w:cs="Arial"/>
          <w:sz w:val="24"/>
          <w:szCs w:val="24"/>
        </w:rPr>
      </w:pPr>
      <w:r w:rsidRPr="00761C1B">
        <w:rPr>
          <w:rFonts w:ascii="Aptos" w:hAnsi="Aptos" w:cs="Arial"/>
          <w:sz w:val="24"/>
          <w:szCs w:val="24"/>
        </w:rPr>
        <w:t xml:space="preserve">It is also based on the </w:t>
      </w:r>
      <w:hyperlink r:id="rId17">
        <w:r w:rsidRPr="00761C1B">
          <w:rPr>
            <w:rFonts w:ascii="Aptos" w:hAnsi="Aptos" w:cs="Arial"/>
            <w:color w:val="0563C1"/>
            <w:sz w:val="24"/>
            <w:szCs w:val="24"/>
            <w:u w:val="single" w:color="0563C1"/>
          </w:rPr>
          <w:t>special educational needs and disability (SEND) code of practice</w:t>
        </w:r>
      </w:hyperlink>
      <w:hyperlink r:id="rId18">
        <w:r w:rsidRPr="00761C1B">
          <w:rPr>
            <w:rFonts w:ascii="Aptos" w:hAnsi="Aptos" w:cs="Arial"/>
            <w:sz w:val="24"/>
            <w:szCs w:val="24"/>
          </w:rPr>
          <w:t>.</w:t>
        </w:r>
      </w:hyperlink>
      <w:r w:rsidRPr="00761C1B">
        <w:rPr>
          <w:rFonts w:ascii="Aptos" w:hAnsi="Aptos" w:cs="Arial"/>
          <w:color w:val="0092CF"/>
          <w:sz w:val="24"/>
          <w:szCs w:val="24"/>
        </w:rPr>
        <w:t xml:space="preserve"> </w:t>
      </w:r>
    </w:p>
    <w:p w14:paraId="600A2477"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In addition, this policy is based on: </w:t>
      </w:r>
    </w:p>
    <w:p w14:paraId="0025C360" w14:textId="77777777" w:rsidR="00540A8F" w:rsidRPr="00761C1B" w:rsidRDefault="00AD720E">
      <w:pPr>
        <w:numPr>
          <w:ilvl w:val="0"/>
          <w:numId w:val="1"/>
        </w:numPr>
        <w:ind w:hanging="281"/>
        <w:rPr>
          <w:rFonts w:ascii="Aptos" w:hAnsi="Aptos" w:cs="Arial"/>
          <w:sz w:val="24"/>
          <w:szCs w:val="24"/>
        </w:rPr>
      </w:pPr>
      <w:r w:rsidRPr="00761C1B">
        <w:rPr>
          <w:rFonts w:ascii="Aptos" w:hAnsi="Aptos" w:cs="Arial"/>
          <w:sz w:val="24"/>
          <w:szCs w:val="24"/>
        </w:rPr>
        <w:t xml:space="preserve">Schedule 1 of the </w:t>
      </w:r>
      <w:hyperlink r:id="rId19">
        <w:r w:rsidRPr="00761C1B">
          <w:rPr>
            <w:rFonts w:ascii="Aptos" w:hAnsi="Aptos" w:cs="Arial"/>
            <w:color w:val="0563C1"/>
            <w:sz w:val="24"/>
            <w:szCs w:val="24"/>
            <w:u w:val="single" w:color="0563C1"/>
          </w:rPr>
          <w:t>Education (Independent School Standards) Regulations 2014</w:t>
        </w:r>
      </w:hyperlink>
      <w:hyperlink r:id="rId20">
        <w:r w:rsidRPr="00761C1B">
          <w:rPr>
            <w:rFonts w:ascii="Aptos" w:hAnsi="Aptos" w:cs="Arial"/>
            <w:sz w:val="24"/>
            <w:szCs w:val="24"/>
          </w:rPr>
          <w:t>;</w:t>
        </w:r>
      </w:hyperlink>
      <w:r w:rsidRPr="00761C1B">
        <w:rPr>
          <w:rFonts w:ascii="Aptos" w:hAnsi="Aptos" w:cs="Arial"/>
          <w:sz w:val="24"/>
          <w:szCs w:val="24"/>
        </w:rPr>
        <w:t xml:space="preserve"> paragraph 7 outlines a school’s duty to safeguard and promote the welfare of children, paragraph 9 requires the school to have a written behaviour policy and paragraph 10 requires the school to have an anti-bullying strategy </w:t>
      </w:r>
    </w:p>
    <w:p w14:paraId="43C4DAB2" w14:textId="77777777" w:rsidR="00540A8F" w:rsidRPr="00761C1B" w:rsidRDefault="00AD720E">
      <w:pPr>
        <w:numPr>
          <w:ilvl w:val="0"/>
          <w:numId w:val="1"/>
        </w:numPr>
        <w:ind w:hanging="281"/>
        <w:rPr>
          <w:rFonts w:ascii="Aptos" w:hAnsi="Aptos" w:cs="Arial"/>
          <w:sz w:val="24"/>
          <w:szCs w:val="24"/>
        </w:rPr>
      </w:pPr>
      <w:hyperlink r:id="rId21">
        <w:r w:rsidRPr="00761C1B">
          <w:rPr>
            <w:rFonts w:ascii="Aptos" w:hAnsi="Aptos" w:cs="Arial"/>
            <w:color w:val="0563C1"/>
            <w:sz w:val="24"/>
            <w:szCs w:val="24"/>
            <w:u w:val="single" w:color="0563C1"/>
          </w:rPr>
          <w:t>DfE guidance</w:t>
        </w:r>
      </w:hyperlink>
      <w:hyperlink r:id="rId22">
        <w:r w:rsidRPr="00761C1B">
          <w:rPr>
            <w:rFonts w:ascii="Aptos" w:hAnsi="Aptos" w:cs="Arial"/>
            <w:sz w:val="24"/>
            <w:szCs w:val="24"/>
          </w:rPr>
          <w:t xml:space="preserve"> </w:t>
        </w:r>
      </w:hyperlink>
      <w:r w:rsidRPr="00761C1B">
        <w:rPr>
          <w:rFonts w:ascii="Aptos" w:hAnsi="Aptos" w:cs="Arial"/>
          <w:sz w:val="24"/>
          <w:szCs w:val="24"/>
        </w:rPr>
        <w:t xml:space="preserve">explaining that academies should publish their behaviour policy and anti-bullying strategy online </w:t>
      </w:r>
    </w:p>
    <w:p w14:paraId="7206A791" w14:textId="77777777" w:rsidR="00540A8F" w:rsidRPr="00761C1B" w:rsidRDefault="00AD720E">
      <w:pPr>
        <w:numPr>
          <w:ilvl w:val="0"/>
          <w:numId w:val="1"/>
        </w:numPr>
        <w:ind w:hanging="281"/>
        <w:rPr>
          <w:rFonts w:ascii="Aptos" w:hAnsi="Aptos" w:cs="Arial"/>
          <w:sz w:val="24"/>
          <w:szCs w:val="24"/>
        </w:rPr>
      </w:pPr>
      <w:r w:rsidRPr="00761C1B">
        <w:rPr>
          <w:rFonts w:ascii="Aptos" w:hAnsi="Aptos" w:cs="Arial"/>
          <w:sz w:val="24"/>
          <w:szCs w:val="24"/>
        </w:rPr>
        <w:t xml:space="preserve">Essex STEPS training </w:t>
      </w:r>
    </w:p>
    <w:p w14:paraId="04576A27" w14:textId="77777777" w:rsidR="00540A8F" w:rsidRPr="00761C1B" w:rsidRDefault="00AD720E">
      <w:pPr>
        <w:numPr>
          <w:ilvl w:val="0"/>
          <w:numId w:val="1"/>
        </w:numPr>
        <w:spacing w:after="118" w:line="259" w:lineRule="auto"/>
        <w:ind w:hanging="281"/>
        <w:rPr>
          <w:rFonts w:ascii="Aptos" w:hAnsi="Aptos" w:cs="Arial"/>
          <w:sz w:val="24"/>
          <w:szCs w:val="24"/>
        </w:rPr>
      </w:pPr>
      <w:hyperlink r:id="rId23">
        <w:r w:rsidRPr="00761C1B">
          <w:rPr>
            <w:rFonts w:ascii="Aptos" w:hAnsi="Aptos" w:cs="Arial"/>
            <w:color w:val="0563C1"/>
            <w:sz w:val="24"/>
            <w:szCs w:val="24"/>
            <w:u w:val="single" w:color="0563C1"/>
          </w:rPr>
          <w:t>DfE Mental Health and Behaviour in Schools (Nov 2018)</w:t>
        </w:r>
      </w:hyperlink>
      <w:hyperlink r:id="rId24">
        <w:r w:rsidRPr="00761C1B">
          <w:rPr>
            <w:rFonts w:ascii="Aptos" w:hAnsi="Aptos" w:cs="Arial"/>
            <w:sz w:val="24"/>
            <w:szCs w:val="24"/>
          </w:rPr>
          <w:t xml:space="preserve"> </w:t>
        </w:r>
      </w:hyperlink>
    </w:p>
    <w:p w14:paraId="2890130A" w14:textId="77777777" w:rsidR="00540A8F" w:rsidRPr="00761C1B" w:rsidRDefault="00AD720E">
      <w:pPr>
        <w:numPr>
          <w:ilvl w:val="0"/>
          <w:numId w:val="1"/>
        </w:numPr>
        <w:spacing w:after="499" w:line="259" w:lineRule="auto"/>
        <w:ind w:hanging="281"/>
        <w:rPr>
          <w:rFonts w:ascii="Aptos" w:hAnsi="Aptos" w:cs="Arial"/>
          <w:sz w:val="24"/>
          <w:szCs w:val="24"/>
        </w:rPr>
      </w:pPr>
      <w:hyperlink r:id="rId25">
        <w:r w:rsidRPr="00761C1B">
          <w:rPr>
            <w:rFonts w:ascii="Aptos" w:hAnsi="Aptos" w:cs="Arial"/>
            <w:color w:val="0563C1"/>
            <w:sz w:val="24"/>
            <w:szCs w:val="24"/>
            <w:u w:val="single" w:color="0563C1"/>
          </w:rPr>
          <w:t xml:space="preserve">Understanding and Supporting Behaviour </w:t>
        </w:r>
      </w:hyperlink>
      <w:hyperlink r:id="rId26">
        <w:r w:rsidRPr="00761C1B">
          <w:rPr>
            <w:rFonts w:ascii="Aptos" w:hAnsi="Aptos" w:cs="Arial"/>
            <w:color w:val="0563C1"/>
            <w:sz w:val="24"/>
            <w:szCs w:val="24"/>
            <w:u w:val="single" w:color="0563C1"/>
          </w:rPr>
          <w:t>–</w:t>
        </w:r>
      </w:hyperlink>
      <w:hyperlink r:id="rId27">
        <w:r w:rsidRPr="00761C1B">
          <w:rPr>
            <w:rFonts w:ascii="Aptos" w:hAnsi="Aptos" w:cs="Arial"/>
            <w:color w:val="0563C1"/>
            <w:sz w:val="24"/>
            <w:szCs w:val="24"/>
            <w:u w:val="single" w:color="0563C1"/>
          </w:rPr>
          <w:t xml:space="preserve"> </w:t>
        </w:r>
      </w:hyperlink>
      <w:hyperlink r:id="rId28">
        <w:r w:rsidRPr="00761C1B">
          <w:rPr>
            <w:rFonts w:ascii="Aptos" w:hAnsi="Aptos" w:cs="Arial"/>
            <w:color w:val="0563C1"/>
            <w:sz w:val="24"/>
            <w:szCs w:val="24"/>
            <w:u w:val="single" w:color="0563C1"/>
          </w:rPr>
          <w:t>Safe Practice for Schools and Educational Settings.</w:t>
        </w:r>
      </w:hyperlink>
      <w:hyperlink r:id="rId29">
        <w:r w:rsidRPr="00761C1B">
          <w:rPr>
            <w:rFonts w:ascii="Aptos" w:hAnsi="Aptos" w:cs="Arial"/>
            <w:color w:val="0563C1"/>
            <w:sz w:val="24"/>
            <w:szCs w:val="24"/>
          </w:rPr>
          <w:t xml:space="preserve"> </w:t>
        </w:r>
      </w:hyperlink>
      <w:hyperlink r:id="rId30">
        <w:r w:rsidRPr="00761C1B">
          <w:rPr>
            <w:rFonts w:ascii="Aptos" w:hAnsi="Aptos" w:cs="Arial"/>
            <w:color w:val="0563C1"/>
            <w:sz w:val="24"/>
            <w:szCs w:val="24"/>
            <w:u w:val="single" w:color="0563C1"/>
          </w:rPr>
          <w:t xml:space="preserve">Guidance for Schools (Spring 2021) </w:t>
        </w:r>
      </w:hyperlink>
      <w:hyperlink r:id="rId31">
        <w:r w:rsidRPr="00761C1B">
          <w:rPr>
            <w:rFonts w:ascii="Aptos" w:hAnsi="Aptos" w:cs="Arial"/>
            <w:color w:val="0563C1"/>
            <w:sz w:val="24"/>
            <w:szCs w:val="24"/>
            <w:u w:val="single" w:color="0563C1"/>
          </w:rPr>
          <w:t>–</w:t>
        </w:r>
      </w:hyperlink>
      <w:hyperlink r:id="rId32">
        <w:r w:rsidRPr="00761C1B">
          <w:rPr>
            <w:rFonts w:ascii="Aptos" w:hAnsi="Aptos" w:cs="Arial"/>
            <w:color w:val="0563C1"/>
            <w:sz w:val="24"/>
            <w:szCs w:val="24"/>
            <w:u w:val="single" w:color="0563C1"/>
          </w:rPr>
          <w:t xml:space="preserve"> </w:t>
        </w:r>
      </w:hyperlink>
      <w:hyperlink r:id="rId33">
        <w:r w:rsidRPr="00761C1B">
          <w:rPr>
            <w:rFonts w:ascii="Aptos" w:hAnsi="Aptos" w:cs="Arial"/>
            <w:color w:val="0563C1"/>
            <w:sz w:val="24"/>
            <w:szCs w:val="24"/>
            <w:u w:val="single" w:color="0563C1"/>
          </w:rPr>
          <w:t>Essex Safeguarding Children Board (ESCB)</w:t>
        </w:r>
      </w:hyperlink>
      <w:hyperlink r:id="rId34">
        <w:r w:rsidRPr="00761C1B">
          <w:rPr>
            <w:rFonts w:ascii="Aptos" w:hAnsi="Aptos" w:cs="Arial"/>
            <w:sz w:val="24"/>
            <w:szCs w:val="24"/>
          </w:rPr>
          <w:t xml:space="preserve"> </w:t>
        </w:r>
      </w:hyperlink>
      <w:r w:rsidRPr="00761C1B">
        <w:rPr>
          <w:rFonts w:ascii="Aptos" w:eastAsia="Arial" w:hAnsi="Aptos" w:cs="Arial"/>
          <w:sz w:val="24"/>
          <w:szCs w:val="24"/>
        </w:rPr>
        <w:t xml:space="preserve">This policy complies with our funding agreement and articles of association. </w:t>
      </w:r>
    </w:p>
    <w:p w14:paraId="22F30260" w14:textId="77777777" w:rsidR="00761C1B" w:rsidRDefault="00761C1B">
      <w:pPr>
        <w:spacing w:after="76" w:line="259" w:lineRule="auto"/>
        <w:ind w:left="-5"/>
        <w:rPr>
          <w:rFonts w:ascii="Aptos" w:hAnsi="Aptos" w:cs="Arial"/>
          <w:b/>
          <w:sz w:val="24"/>
          <w:szCs w:val="24"/>
        </w:rPr>
      </w:pPr>
    </w:p>
    <w:p w14:paraId="550DC9BB" w14:textId="77777777" w:rsidR="00761C1B" w:rsidRDefault="00761C1B">
      <w:pPr>
        <w:spacing w:after="76" w:line="259" w:lineRule="auto"/>
        <w:ind w:left="-5"/>
        <w:rPr>
          <w:rFonts w:ascii="Aptos" w:hAnsi="Aptos" w:cs="Arial"/>
          <w:b/>
          <w:sz w:val="24"/>
          <w:szCs w:val="24"/>
        </w:rPr>
      </w:pPr>
    </w:p>
    <w:p w14:paraId="3BDED56B" w14:textId="77777777" w:rsidR="00C55476" w:rsidRDefault="00C55476">
      <w:pPr>
        <w:spacing w:after="76" w:line="259" w:lineRule="auto"/>
        <w:ind w:left="-5"/>
        <w:rPr>
          <w:rFonts w:ascii="Aptos" w:hAnsi="Aptos" w:cs="Arial"/>
          <w:b/>
          <w:sz w:val="24"/>
          <w:szCs w:val="24"/>
        </w:rPr>
      </w:pPr>
    </w:p>
    <w:p w14:paraId="3A373B4D" w14:textId="5FAEEED8" w:rsidR="00540A8F" w:rsidRPr="00761C1B" w:rsidRDefault="00AD720E">
      <w:pPr>
        <w:spacing w:after="76" w:line="259" w:lineRule="auto"/>
        <w:ind w:left="-5"/>
        <w:rPr>
          <w:rFonts w:ascii="Aptos" w:hAnsi="Aptos" w:cs="Arial"/>
          <w:color w:val="00B0F0"/>
          <w:sz w:val="28"/>
          <w:szCs w:val="28"/>
        </w:rPr>
      </w:pPr>
      <w:r w:rsidRPr="00761C1B">
        <w:rPr>
          <w:rFonts w:ascii="Aptos" w:hAnsi="Aptos" w:cs="Arial"/>
          <w:b/>
          <w:color w:val="00B0F0"/>
          <w:sz w:val="28"/>
          <w:szCs w:val="28"/>
        </w:rPr>
        <w:lastRenderedPageBreak/>
        <w:t xml:space="preserve">Roles and responsibilities </w:t>
      </w:r>
    </w:p>
    <w:p w14:paraId="73EADC8D" w14:textId="5A2A7879" w:rsidR="00540A8F" w:rsidRPr="00761C1B" w:rsidRDefault="00AD720E">
      <w:pPr>
        <w:pStyle w:val="Heading1"/>
        <w:spacing w:after="0"/>
        <w:ind w:left="-5"/>
        <w:rPr>
          <w:rFonts w:ascii="Aptos" w:hAnsi="Aptos" w:cs="Arial"/>
          <w:sz w:val="24"/>
          <w:szCs w:val="24"/>
        </w:rPr>
      </w:pPr>
      <w:r w:rsidRPr="00761C1B">
        <w:rPr>
          <w:rFonts w:ascii="Aptos" w:hAnsi="Aptos" w:cs="Arial"/>
          <w:sz w:val="24"/>
          <w:szCs w:val="24"/>
        </w:rPr>
        <w:t xml:space="preserve">The </w:t>
      </w:r>
      <w:r w:rsidR="00C55476" w:rsidRPr="00761C1B">
        <w:rPr>
          <w:rFonts w:ascii="Aptos" w:hAnsi="Aptos" w:cs="Arial"/>
          <w:sz w:val="24"/>
          <w:szCs w:val="24"/>
        </w:rPr>
        <w:t xml:space="preserve">Governing Board </w:t>
      </w:r>
    </w:p>
    <w:p w14:paraId="141BF66D" w14:textId="62DB7F94" w:rsidR="00540A8F" w:rsidRPr="00761C1B" w:rsidRDefault="00AD720E">
      <w:pPr>
        <w:ind w:left="-5"/>
        <w:rPr>
          <w:rFonts w:ascii="Aptos" w:hAnsi="Aptos" w:cs="Arial"/>
          <w:sz w:val="24"/>
          <w:szCs w:val="24"/>
        </w:rPr>
      </w:pPr>
      <w:r w:rsidRPr="00761C1B">
        <w:rPr>
          <w:rFonts w:ascii="Aptos" w:hAnsi="Aptos" w:cs="Arial"/>
          <w:sz w:val="24"/>
          <w:szCs w:val="24"/>
        </w:rPr>
        <w:t xml:space="preserve">The </w:t>
      </w:r>
      <w:r w:rsidR="00C55476" w:rsidRPr="00761C1B">
        <w:rPr>
          <w:rFonts w:ascii="Aptos" w:hAnsi="Aptos" w:cs="Arial"/>
          <w:sz w:val="24"/>
          <w:szCs w:val="24"/>
        </w:rPr>
        <w:t xml:space="preserve">Governing Board </w:t>
      </w:r>
      <w:r w:rsidRPr="00761C1B">
        <w:rPr>
          <w:rFonts w:ascii="Aptos" w:hAnsi="Aptos" w:cs="Arial"/>
          <w:sz w:val="24"/>
          <w:szCs w:val="24"/>
        </w:rPr>
        <w:t xml:space="preserve">is responsible for monitoring this behaviour policy’s effectiveness and holding the </w:t>
      </w:r>
      <w:r w:rsidR="00C55476" w:rsidRPr="00C55476">
        <w:rPr>
          <w:rFonts w:ascii="Aptos" w:hAnsi="Aptos" w:cs="Arial"/>
          <w:sz w:val="24"/>
          <w:szCs w:val="24"/>
        </w:rPr>
        <w:t xml:space="preserve">Executive </w:t>
      </w:r>
      <w:r w:rsidR="00C55476" w:rsidRPr="00C55476">
        <w:rPr>
          <w:rFonts w:ascii="Aptos" w:hAnsi="Aptos" w:cs="Arial"/>
          <w:vanish/>
          <w:sz w:val="24"/>
          <w:szCs w:val="24"/>
        </w:rPr>
        <w:t>H</w:t>
      </w:r>
      <w:r w:rsidR="00C55476" w:rsidRPr="00C55476">
        <w:rPr>
          <w:rFonts w:ascii="Aptos" w:hAnsi="Aptos" w:cs="Arial"/>
          <w:sz w:val="24"/>
          <w:szCs w:val="24"/>
        </w:rPr>
        <w:t xml:space="preserve">Headteacher and Executive Deputy </w:t>
      </w:r>
      <w:r w:rsidR="00C55476" w:rsidRPr="00C55476">
        <w:rPr>
          <w:rFonts w:ascii="Aptos" w:hAnsi="Aptos" w:cs="Arial"/>
          <w:vanish/>
          <w:sz w:val="24"/>
          <w:szCs w:val="24"/>
        </w:rPr>
        <w:t>H</w:t>
      </w:r>
      <w:r w:rsidR="00C55476" w:rsidRPr="00C55476">
        <w:rPr>
          <w:rFonts w:ascii="Aptos" w:hAnsi="Aptos" w:cs="Arial"/>
          <w:sz w:val="24"/>
          <w:szCs w:val="24"/>
        </w:rPr>
        <w:t>Headteacher</w:t>
      </w:r>
      <w:r w:rsidR="00C55476" w:rsidRPr="00C55476">
        <w:rPr>
          <w:rFonts w:ascii="Aptos" w:hAnsi="Aptos" w:cs="Arial"/>
          <w:b/>
          <w:bCs/>
          <w:sz w:val="24"/>
          <w:szCs w:val="24"/>
        </w:rPr>
        <w:t xml:space="preserve"> </w:t>
      </w:r>
      <w:r w:rsidRPr="00761C1B">
        <w:rPr>
          <w:rFonts w:ascii="Aptos" w:hAnsi="Aptos" w:cs="Arial"/>
          <w:sz w:val="24"/>
          <w:szCs w:val="24"/>
        </w:rPr>
        <w:t xml:space="preserve">to account for its implementation. </w:t>
      </w:r>
    </w:p>
    <w:p w14:paraId="0FC967FA" w14:textId="77777777" w:rsidR="00540A8F" w:rsidRPr="00761C1B" w:rsidRDefault="00AD720E">
      <w:pPr>
        <w:spacing w:after="0" w:line="259" w:lineRule="auto"/>
        <w:ind w:left="0" w:firstLine="0"/>
        <w:rPr>
          <w:rFonts w:ascii="Aptos" w:hAnsi="Aptos" w:cs="Arial"/>
          <w:sz w:val="24"/>
          <w:szCs w:val="24"/>
        </w:rPr>
      </w:pPr>
      <w:r w:rsidRPr="00761C1B">
        <w:rPr>
          <w:rFonts w:ascii="Aptos" w:hAnsi="Aptos" w:cs="Arial"/>
          <w:b/>
          <w:sz w:val="24"/>
          <w:szCs w:val="24"/>
        </w:rPr>
        <w:t xml:space="preserve"> </w:t>
      </w:r>
    </w:p>
    <w:p w14:paraId="5A71154B" w14:textId="77777777" w:rsidR="00C55476" w:rsidRDefault="00AD720E" w:rsidP="00C55476">
      <w:pPr>
        <w:pStyle w:val="Heading1"/>
        <w:spacing w:after="0"/>
        <w:ind w:left="-5"/>
        <w:rPr>
          <w:rFonts w:ascii="Aptos" w:hAnsi="Aptos" w:cs="Arial"/>
          <w:sz w:val="24"/>
          <w:szCs w:val="24"/>
        </w:rPr>
      </w:pPr>
      <w:r w:rsidRPr="00761C1B">
        <w:rPr>
          <w:rFonts w:ascii="Aptos" w:hAnsi="Aptos" w:cs="Arial"/>
          <w:sz w:val="24"/>
          <w:szCs w:val="24"/>
        </w:rPr>
        <w:t xml:space="preserve">The </w:t>
      </w:r>
      <w:r w:rsidR="00C55476">
        <w:rPr>
          <w:rFonts w:ascii="Aptos" w:hAnsi="Aptos" w:cs="Arial"/>
          <w:sz w:val="24"/>
          <w:szCs w:val="24"/>
        </w:rPr>
        <w:t xml:space="preserve">Executive </w:t>
      </w:r>
      <w:r w:rsidR="00C55476">
        <w:rPr>
          <w:rFonts w:ascii="Aptos" w:hAnsi="Aptos" w:cs="Arial"/>
          <w:vanish/>
          <w:sz w:val="24"/>
          <w:szCs w:val="24"/>
        </w:rPr>
        <w:t>H</w:t>
      </w:r>
      <w:r w:rsidR="00C55476">
        <w:rPr>
          <w:rFonts w:ascii="Aptos" w:hAnsi="Aptos" w:cs="Arial"/>
          <w:sz w:val="24"/>
          <w:szCs w:val="24"/>
        </w:rPr>
        <w:t>H</w:t>
      </w:r>
      <w:r w:rsidR="00C55476" w:rsidRPr="00761C1B">
        <w:rPr>
          <w:rFonts w:ascii="Aptos" w:hAnsi="Aptos" w:cs="Arial"/>
          <w:sz w:val="24"/>
          <w:szCs w:val="24"/>
        </w:rPr>
        <w:t xml:space="preserve">eadteacher </w:t>
      </w:r>
      <w:r w:rsidR="00C55476">
        <w:rPr>
          <w:rFonts w:ascii="Aptos" w:hAnsi="Aptos" w:cs="Arial"/>
          <w:sz w:val="24"/>
          <w:szCs w:val="24"/>
        </w:rPr>
        <w:t>and</w:t>
      </w:r>
      <w:r w:rsidR="00C55476" w:rsidRPr="00C55476">
        <w:rPr>
          <w:rFonts w:ascii="Aptos" w:hAnsi="Aptos" w:cs="Arial"/>
          <w:sz w:val="24"/>
          <w:szCs w:val="24"/>
        </w:rPr>
        <w:t xml:space="preserve"> </w:t>
      </w:r>
      <w:r w:rsidR="00C55476">
        <w:rPr>
          <w:rFonts w:ascii="Aptos" w:hAnsi="Aptos" w:cs="Arial"/>
          <w:sz w:val="24"/>
          <w:szCs w:val="24"/>
        </w:rPr>
        <w:t xml:space="preserve">Executive Deputy </w:t>
      </w:r>
      <w:r w:rsidR="00C55476">
        <w:rPr>
          <w:rFonts w:ascii="Aptos" w:hAnsi="Aptos" w:cs="Arial"/>
          <w:vanish/>
          <w:sz w:val="24"/>
          <w:szCs w:val="24"/>
        </w:rPr>
        <w:t>H</w:t>
      </w:r>
      <w:r w:rsidR="00C55476">
        <w:rPr>
          <w:rFonts w:ascii="Aptos" w:hAnsi="Aptos" w:cs="Arial"/>
          <w:sz w:val="24"/>
          <w:szCs w:val="24"/>
        </w:rPr>
        <w:t>H</w:t>
      </w:r>
      <w:r w:rsidR="00C55476" w:rsidRPr="00761C1B">
        <w:rPr>
          <w:rFonts w:ascii="Aptos" w:hAnsi="Aptos" w:cs="Arial"/>
          <w:sz w:val="24"/>
          <w:szCs w:val="24"/>
        </w:rPr>
        <w:t xml:space="preserve">eadteacher </w:t>
      </w:r>
    </w:p>
    <w:p w14:paraId="5D89787A" w14:textId="718D7291" w:rsidR="00540A8F" w:rsidRDefault="00AD720E" w:rsidP="00C55476">
      <w:pPr>
        <w:pStyle w:val="Heading1"/>
        <w:spacing w:after="0"/>
        <w:ind w:left="-5"/>
        <w:rPr>
          <w:rFonts w:ascii="Aptos" w:hAnsi="Aptos" w:cs="Arial"/>
          <w:b w:val="0"/>
          <w:bCs/>
          <w:sz w:val="24"/>
          <w:szCs w:val="24"/>
        </w:rPr>
      </w:pPr>
      <w:r w:rsidRPr="00C55476">
        <w:rPr>
          <w:rFonts w:ascii="Aptos" w:hAnsi="Aptos" w:cs="Arial"/>
          <w:b w:val="0"/>
          <w:bCs/>
          <w:sz w:val="24"/>
          <w:szCs w:val="24"/>
        </w:rPr>
        <w:t xml:space="preserve">The </w:t>
      </w:r>
      <w:r w:rsidR="00C55476" w:rsidRPr="00C55476">
        <w:rPr>
          <w:rFonts w:ascii="Aptos" w:hAnsi="Aptos" w:cs="Arial"/>
          <w:b w:val="0"/>
          <w:bCs/>
          <w:sz w:val="24"/>
          <w:szCs w:val="24"/>
        </w:rPr>
        <w:t xml:space="preserve">Executive </w:t>
      </w:r>
      <w:r w:rsidR="00C55476" w:rsidRPr="00C55476">
        <w:rPr>
          <w:rFonts w:ascii="Aptos" w:hAnsi="Aptos" w:cs="Arial"/>
          <w:b w:val="0"/>
          <w:bCs/>
          <w:vanish/>
          <w:sz w:val="24"/>
          <w:szCs w:val="24"/>
        </w:rPr>
        <w:t>H</w:t>
      </w:r>
      <w:r w:rsidR="00C55476" w:rsidRPr="00C55476">
        <w:rPr>
          <w:rFonts w:ascii="Aptos" w:hAnsi="Aptos" w:cs="Arial"/>
          <w:b w:val="0"/>
          <w:bCs/>
          <w:sz w:val="24"/>
          <w:szCs w:val="24"/>
        </w:rPr>
        <w:t xml:space="preserve">Headteacher </w:t>
      </w:r>
      <w:r w:rsidR="00C55476" w:rsidRPr="00C55476">
        <w:rPr>
          <w:rFonts w:ascii="Aptos" w:hAnsi="Aptos" w:cs="Arial"/>
          <w:b w:val="0"/>
          <w:bCs/>
          <w:sz w:val="24"/>
          <w:szCs w:val="24"/>
        </w:rPr>
        <w:t xml:space="preserve">and </w:t>
      </w:r>
      <w:r w:rsidR="00C55476" w:rsidRPr="00C55476">
        <w:rPr>
          <w:rFonts w:ascii="Aptos" w:hAnsi="Aptos" w:cs="Arial"/>
          <w:b w:val="0"/>
          <w:bCs/>
          <w:sz w:val="24"/>
          <w:szCs w:val="24"/>
        </w:rPr>
        <w:t xml:space="preserve">Executive </w:t>
      </w:r>
      <w:r w:rsidR="00C55476" w:rsidRPr="00C55476">
        <w:rPr>
          <w:rFonts w:ascii="Aptos" w:hAnsi="Aptos" w:cs="Arial"/>
          <w:b w:val="0"/>
          <w:bCs/>
          <w:sz w:val="24"/>
          <w:szCs w:val="24"/>
        </w:rPr>
        <w:t xml:space="preserve">Deputy </w:t>
      </w:r>
      <w:r w:rsidR="00C55476" w:rsidRPr="00C55476">
        <w:rPr>
          <w:rFonts w:ascii="Aptos" w:hAnsi="Aptos" w:cs="Arial"/>
          <w:b w:val="0"/>
          <w:bCs/>
          <w:vanish/>
          <w:sz w:val="24"/>
          <w:szCs w:val="24"/>
        </w:rPr>
        <w:t>H</w:t>
      </w:r>
      <w:r w:rsidR="00C55476" w:rsidRPr="00C55476">
        <w:rPr>
          <w:rFonts w:ascii="Aptos" w:hAnsi="Aptos" w:cs="Arial"/>
          <w:b w:val="0"/>
          <w:bCs/>
          <w:sz w:val="24"/>
          <w:szCs w:val="24"/>
        </w:rPr>
        <w:t xml:space="preserve">Headteacher </w:t>
      </w:r>
      <w:r w:rsidR="00C55476" w:rsidRPr="00C55476">
        <w:rPr>
          <w:rFonts w:ascii="Aptos" w:hAnsi="Aptos" w:cs="Arial"/>
          <w:b w:val="0"/>
          <w:bCs/>
          <w:sz w:val="24"/>
          <w:szCs w:val="24"/>
        </w:rPr>
        <w:t>are</w:t>
      </w:r>
      <w:r w:rsidRPr="00C55476">
        <w:rPr>
          <w:rFonts w:ascii="Aptos" w:hAnsi="Aptos" w:cs="Arial"/>
          <w:b w:val="0"/>
          <w:bCs/>
          <w:sz w:val="24"/>
          <w:szCs w:val="24"/>
        </w:rPr>
        <w:t xml:space="preserve"> responsible for reviewing and approving this Anti-Bullying Policy. </w:t>
      </w:r>
    </w:p>
    <w:p w14:paraId="5FB94C7E" w14:textId="77777777" w:rsidR="00C55476" w:rsidRPr="00C55476" w:rsidRDefault="00C55476" w:rsidP="00C55476"/>
    <w:p w14:paraId="7DDFD967" w14:textId="3C31F5CD" w:rsidR="00E40069" w:rsidRPr="00761C1B" w:rsidRDefault="00AD720E" w:rsidP="00E40069">
      <w:pPr>
        <w:ind w:left="-5"/>
        <w:rPr>
          <w:rFonts w:ascii="Aptos" w:hAnsi="Aptos" w:cs="Arial"/>
          <w:sz w:val="24"/>
          <w:szCs w:val="24"/>
        </w:rPr>
      </w:pPr>
      <w:r w:rsidRPr="00761C1B">
        <w:rPr>
          <w:rFonts w:ascii="Aptos" w:hAnsi="Aptos" w:cs="Arial"/>
          <w:sz w:val="24"/>
          <w:szCs w:val="24"/>
        </w:rPr>
        <w:t xml:space="preserve">The </w:t>
      </w:r>
      <w:r w:rsidR="00C55476" w:rsidRPr="00C55476">
        <w:rPr>
          <w:rFonts w:ascii="Aptos" w:hAnsi="Aptos" w:cs="Arial"/>
          <w:sz w:val="24"/>
          <w:szCs w:val="24"/>
        </w:rPr>
        <w:t xml:space="preserve">Executive </w:t>
      </w:r>
      <w:r w:rsidR="00C55476" w:rsidRPr="00C55476">
        <w:rPr>
          <w:rFonts w:ascii="Aptos" w:hAnsi="Aptos" w:cs="Arial"/>
          <w:vanish/>
          <w:sz w:val="24"/>
          <w:szCs w:val="24"/>
        </w:rPr>
        <w:t>H</w:t>
      </w:r>
      <w:r w:rsidR="00C55476" w:rsidRPr="00C55476">
        <w:rPr>
          <w:rFonts w:ascii="Aptos" w:hAnsi="Aptos" w:cs="Arial"/>
          <w:sz w:val="24"/>
          <w:szCs w:val="24"/>
        </w:rPr>
        <w:t xml:space="preserve">Headteacher and Executive Deputy </w:t>
      </w:r>
      <w:r w:rsidR="00C55476" w:rsidRPr="00C55476">
        <w:rPr>
          <w:rFonts w:ascii="Aptos" w:hAnsi="Aptos" w:cs="Arial"/>
          <w:vanish/>
          <w:sz w:val="24"/>
          <w:szCs w:val="24"/>
        </w:rPr>
        <w:t>H</w:t>
      </w:r>
      <w:r w:rsidR="00C55476" w:rsidRPr="00C55476">
        <w:rPr>
          <w:rFonts w:ascii="Aptos" w:hAnsi="Aptos" w:cs="Arial"/>
          <w:sz w:val="24"/>
          <w:szCs w:val="24"/>
        </w:rPr>
        <w:t>Headteacher</w:t>
      </w:r>
      <w:r w:rsidR="00C55476" w:rsidRPr="00C55476">
        <w:rPr>
          <w:rFonts w:ascii="Aptos" w:hAnsi="Aptos" w:cs="Arial"/>
          <w:b/>
          <w:bCs/>
          <w:sz w:val="24"/>
          <w:szCs w:val="24"/>
        </w:rPr>
        <w:t xml:space="preserve"> </w:t>
      </w:r>
      <w:r w:rsidRPr="00761C1B">
        <w:rPr>
          <w:rFonts w:ascii="Aptos" w:hAnsi="Aptos" w:cs="Arial"/>
          <w:sz w:val="24"/>
          <w:szCs w:val="24"/>
        </w:rPr>
        <w:t xml:space="preserve">will ensure that the school environment encourages positive behaviour and that staff deal effectively with poor behaviour, including bullying, and will monitor how staff implement this policy to ensure rewards and sanctions are applied consistently. </w:t>
      </w:r>
    </w:p>
    <w:p w14:paraId="0FA432A4" w14:textId="77777777" w:rsidR="00540A8F" w:rsidRPr="00761C1B" w:rsidRDefault="00E40069" w:rsidP="00E40069">
      <w:pPr>
        <w:ind w:left="-5"/>
        <w:rPr>
          <w:rFonts w:ascii="Aptos" w:hAnsi="Aptos" w:cs="Arial"/>
          <w:b/>
          <w:sz w:val="24"/>
          <w:szCs w:val="24"/>
        </w:rPr>
      </w:pPr>
      <w:r w:rsidRPr="00761C1B">
        <w:rPr>
          <w:rFonts w:ascii="Aptos" w:hAnsi="Aptos" w:cs="Arial"/>
          <w:b/>
          <w:sz w:val="24"/>
          <w:szCs w:val="24"/>
        </w:rPr>
        <w:t>Staff</w:t>
      </w:r>
      <w:r w:rsidR="00AD720E" w:rsidRPr="00761C1B">
        <w:rPr>
          <w:rFonts w:ascii="Aptos" w:hAnsi="Aptos" w:cs="Arial"/>
          <w:b/>
          <w:sz w:val="24"/>
          <w:szCs w:val="24"/>
        </w:rPr>
        <w:t xml:space="preserve"> </w:t>
      </w:r>
    </w:p>
    <w:p w14:paraId="2937788C"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Staff are responsible for: </w:t>
      </w:r>
    </w:p>
    <w:p w14:paraId="50186AD3" w14:textId="77777777" w:rsidR="00540A8F" w:rsidRPr="00761C1B" w:rsidRDefault="00AD720E">
      <w:pPr>
        <w:numPr>
          <w:ilvl w:val="0"/>
          <w:numId w:val="2"/>
        </w:numPr>
        <w:spacing w:after="127"/>
        <w:ind w:hanging="281"/>
        <w:rPr>
          <w:rFonts w:ascii="Aptos" w:hAnsi="Aptos" w:cs="Arial"/>
          <w:sz w:val="24"/>
          <w:szCs w:val="24"/>
        </w:rPr>
      </w:pPr>
      <w:r w:rsidRPr="00761C1B">
        <w:rPr>
          <w:rFonts w:ascii="Aptos" w:hAnsi="Aptos" w:cs="Arial"/>
          <w:sz w:val="24"/>
          <w:szCs w:val="24"/>
        </w:rPr>
        <w:t xml:space="preserve">Implementing the Anti-Bullying policy consistently </w:t>
      </w:r>
    </w:p>
    <w:p w14:paraId="53C703EE" w14:textId="77777777" w:rsidR="00540A8F" w:rsidRPr="00761C1B" w:rsidRDefault="00AD720E">
      <w:pPr>
        <w:numPr>
          <w:ilvl w:val="0"/>
          <w:numId w:val="2"/>
        </w:numPr>
        <w:spacing w:after="127"/>
        <w:ind w:hanging="281"/>
        <w:rPr>
          <w:rFonts w:ascii="Aptos" w:hAnsi="Aptos" w:cs="Arial"/>
          <w:sz w:val="24"/>
          <w:szCs w:val="24"/>
        </w:rPr>
      </w:pPr>
      <w:r w:rsidRPr="00761C1B">
        <w:rPr>
          <w:rFonts w:ascii="Aptos" w:hAnsi="Aptos" w:cs="Arial"/>
          <w:sz w:val="24"/>
          <w:szCs w:val="24"/>
        </w:rPr>
        <w:t xml:space="preserve">Modelling positive behaviour </w:t>
      </w:r>
    </w:p>
    <w:p w14:paraId="14EEB527" w14:textId="77777777" w:rsidR="00540A8F" w:rsidRPr="00761C1B" w:rsidRDefault="00AD720E">
      <w:pPr>
        <w:numPr>
          <w:ilvl w:val="0"/>
          <w:numId w:val="2"/>
        </w:numPr>
        <w:spacing w:after="127"/>
        <w:ind w:hanging="281"/>
        <w:rPr>
          <w:rFonts w:ascii="Aptos" w:hAnsi="Aptos" w:cs="Arial"/>
          <w:sz w:val="24"/>
          <w:szCs w:val="24"/>
        </w:rPr>
      </w:pPr>
      <w:r w:rsidRPr="00761C1B">
        <w:rPr>
          <w:rFonts w:ascii="Aptos" w:hAnsi="Aptos" w:cs="Arial"/>
          <w:sz w:val="24"/>
          <w:szCs w:val="24"/>
        </w:rPr>
        <w:t xml:space="preserve">Providing a personalised approach to the specific behavioural needs of </w:t>
      </w:r>
      <w:proofErr w:type="gramStart"/>
      <w:r w:rsidRPr="00761C1B">
        <w:rPr>
          <w:rFonts w:ascii="Aptos" w:hAnsi="Aptos" w:cs="Arial"/>
          <w:sz w:val="24"/>
          <w:szCs w:val="24"/>
        </w:rPr>
        <w:t>particular pupils</w:t>
      </w:r>
      <w:proofErr w:type="gramEnd"/>
      <w:r w:rsidRPr="00761C1B">
        <w:rPr>
          <w:rFonts w:ascii="Aptos" w:hAnsi="Aptos" w:cs="Arial"/>
          <w:sz w:val="24"/>
          <w:szCs w:val="24"/>
        </w:rPr>
        <w:t xml:space="preserve"> </w:t>
      </w:r>
    </w:p>
    <w:p w14:paraId="24A85E07" w14:textId="77777777" w:rsidR="00540A8F" w:rsidRPr="00761C1B" w:rsidRDefault="00AD720E">
      <w:pPr>
        <w:numPr>
          <w:ilvl w:val="0"/>
          <w:numId w:val="2"/>
        </w:numPr>
        <w:spacing w:after="128"/>
        <w:ind w:hanging="281"/>
        <w:rPr>
          <w:rFonts w:ascii="Aptos" w:hAnsi="Aptos" w:cs="Arial"/>
          <w:sz w:val="24"/>
          <w:szCs w:val="24"/>
        </w:rPr>
      </w:pPr>
      <w:r w:rsidRPr="00761C1B">
        <w:rPr>
          <w:rFonts w:ascii="Aptos" w:hAnsi="Aptos" w:cs="Arial"/>
          <w:sz w:val="24"/>
          <w:szCs w:val="24"/>
        </w:rPr>
        <w:t xml:space="preserve">Recording potential and actual bullying incidents </w:t>
      </w:r>
    </w:p>
    <w:p w14:paraId="6A2C099B" w14:textId="42963C44" w:rsidR="00540A8F" w:rsidRPr="00761C1B" w:rsidRDefault="00AD720E">
      <w:pPr>
        <w:numPr>
          <w:ilvl w:val="0"/>
          <w:numId w:val="2"/>
        </w:numPr>
        <w:spacing w:after="9"/>
        <w:ind w:hanging="281"/>
        <w:rPr>
          <w:rFonts w:ascii="Aptos" w:hAnsi="Aptos" w:cs="Arial"/>
          <w:sz w:val="24"/>
          <w:szCs w:val="24"/>
        </w:rPr>
      </w:pPr>
      <w:r w:rsidRPr="00761C1B">
        <w:rPr>
          <w:rFonts w:ascii="Aptos" w:hAnsi="Aptos" w:cs="Arial"/>
          <w:sz w:val="24"/>
          <w:szCs w:val="24"/>
        </w:rPr>
        <w:t xml:space="preserve">The </w:t>
      </w:r>
      <w:r w:rsidR="00C55476">
        <w:rPr>
          <w:rFonts w:ascii="Aptos" w:hAnsi="Aptos" w:cs="Arial"/>
          <w:sz w:val="24"/>
          <w:szCs w:val="24"/>
        </w:rPr>
        <w:t>Executive Deputy H</w:t>
      </w:r>
      <w:r w:rsidRPr="00761C1B">
        <w:rPr>
          <w:rFonts w:ascii="Aptos" w:hAnsi="Aptos" w:cs="Arial"/>
          <w:sz w:val="24"/>
          <w:szCs w:val="24"/>
        </w:rPr>
        <w:t xml:space="preserve">eadteacher will support staff in responding to bullying incidents  </w:t>
      </w:r>
    </w:p>
    <w:p w14:paraId="3679820F" w14:textId="77777777" w:rsidR="00540A8F" w:rsidRPr="00761C1B" w:rsidRDefault="00AD720E">
      <w:pPr>
        <w:spacing w:after="0" w:line="259" w:lineRule="auto"/>
        <w:ind w:left="0" w:firstLine="0"/>
        <w:rPr>
          <w:rFonts w:ascii="Aptos" w:hAnsi="Aptos" w:cs="Arial"/>
          <w:sz w:val="24"/>
          <w:szCs w:val="24"/>
        </w:rPr>
      </w:pPr>
      <w:r w:rsidRPr="00761C1B">
        <w:rPr>
          <w:rFonts w:ascii="Aptos" w:hAnsi="Aptos" w:cs="Arial"/>
          <w:sz w:val="24"/>
          <w:szCs w:val="24"/>
        </w:rPr>
        <w:t xml:space="preserve"> </w:t>
      </w:r>
    </w:p>
    <w:p w14:paraId="6E7F51DD" w14:textId="77777777" w:rsidR="00540A8F" w:rsidRPr="00761C1B" w:rsidRDefault="00AD720E">
      <w:pPr>
        <w:pStyle w:val="Heading1"/>
        <w:spacing w:after="0"/>
        <w:ind w:left="-5"/>
        <w:rPr>
          <w:rFonts w:ascii="Aptos" w:hAnsi="Aptos" w:cs="Arial"/>
          <w:sz w:val="24"/>
          <w:szCs w:val="24"/>
        </w:rPr>
      </w:pPr>
      <w:r w:rsidRPr="00761C1B">
        <w:rPr>
          <w:rFonts w:ascii="Aptos" w:hAnsi="Aptos" w:cs="Arial"/>
          <w:sz w:val="24"/>
          <w:szCs w:val="24"/>
        </w:rPr>
        <w:t xml:space="preserve">Parents </w:t>
      </w:r>
    </w:p>
    <w:p w14:paraId="25747204"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Parents are expected to: </w:t>
      </w:r>
    </w:p>
    <w:p w14:paraId="7F46B820" w14:textId="77777777" w:rsidR="00540A8F" w:rsidRPr="00761C1B" w:rsidRDefault="00AD720E">
      <w:pPr>
        <w:numPr>
          <w:ilvl w:val="0"/>
          <w:numId w:val="3"/>
        </w:numPr>
        <w:spacing w:after="127"/>
        <w:ind w:right="172" w:hanging="281"/>
        <w:rPr>
          <w:rFonts w:ascii="Aptos" w:hAnsi="Aptos" w:cs="Arial"/>
          <w:sz w:val="24"/>
          <w:szCs w:val="24"/>
        </w:rPr>
      </w:pPr>
      <w:r w:rsidRPr="00761C1B">
        <w:rPr>
          <w:rFonts w:ascii="Aptos" w:hAnsi="Aptos" w:cs="Arial"/>
          <w:sz w:val="24"/>
          <w:szCs w:val="24"/>
        </w:rPr>
        <w:t xml:space="preserve">Support their child in adhering to the pupil code of conduct </w:t>
      </w:r>
    </w:p>
    <w:p w14:paraId="57129810" w14:textId="77777777" w:rsidR="00E40069" w:rsidRPr="00761C1B" w:rsidRDefault="00AD720E">
      <w:pPr>
        <w:numPr>
          <w:ilvl w:val="0"/>
          <w:numId w:val="3"/>
        </w:numPr>
        <w:spacing w:after="0" w:line="356" w:lineRule="auto"/>
        <w:ind w:right="172" w:hanging="281"/>
        <w:rPr>
          <w:rFonts w:ascii="Aptos" w:hAnsi="Aptos" w:cs="Arial"/>
          <w:sz w:val="24"/>
          <w:szCs w:val="24"/>
        </w:rPr>
      </w:pPr>
      <w:r w:rsidRPr="00761C1B">
        <w:rPr>
          <w:rFonts w:ascii="Aptos" w:hAnsi="Aptos" w:cs="Arial"/>
          <w:sz w:val="24"/>
          <w:szCs w:val="24"/>
        </w:rPr>
        <w:t>Inform the school of any changes in circumstances that may affect their child’s behaviour</w:t>
      </w:r>
    </w:p>
    <w:p w14:paraId="7F608223" w14:textId="77777777" w:rsidR="00540A8F" w:rsidRPr="00761C1B" w:rsidRDefault="00AD720E">
      <w:pPr>
        <w:numPr>
          <w:ilvl w:val="0"/>
          <w:numId w:val="3"/>
        </w:numPr>
        <w:spacing w:after="0" w:line="356" w:lineRule="auto"/>
        <w:ind w:right="172" w:hanging="281"/>
        <w:rPr>
          <w:rFonts w:ascii="Aptos" w:hAnsi="Aptos" w:cs="Arial"/>
          <w:sz w:val="24"/>
          <w:szCs w:val="24"/>
        </w:rPr>
      </w:pPr>
      <w:r w:rsidRPr="00761C1B">
        <w:rPr>
          <w:rFonts w:ascii="Aptos" w:hAnsi="Aptos" w:cs="Arial"/>
          <w:sz w:val="24"/>
          <w:szCs w:val="24"/>
        </w:rPr>
        <w:t xml:space="preserve">Discuss any behavioural concerns with the class teacher promptly </w:t>
      </w:r>
    </w:p>
    <w:p w14:paraId="346D813C" w14:textId="77777777" w:rsidR="00540A8F" w:rsidRPr="00761C1B" w:rsidRDefault="00AD720E">
      <w:pPr>
        <w:spacing w:after="160" w:line="259" w:lineRule="auto"/>
        <w:ind w:left="0" w:firstLine="0"/>
        <w:rPr>
          <w:rFonts w:ascii="Aptos" w:hAnsi="Aptos" w:cs="Arial"/>
          <w:sz w:val="24"/>
          <w:szCs w:val="24"/>
        </w:rPr>
      </w:pPr>
      <w:r w:rsidRPr="00761C1B">
        <w:rPr>
          <w:rFonts w:ascii="Aptos" w:hAnsi="Aptos" w:cs="Arial"/>
          <w:sz w:val="24"/>
          <w:szCs w:val="24"/>
        </w:rPr>
        <w:t xml:space="preserve"> </w:t>
      </w:r>
    </w:p>
    <w:p w14:paraId="6803B2D6"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If bullying does occur, all pupils should be able to tell and know that incidents will be dealt with promptly and effectively. We are a Telling School. This means that anyone in the community who knows that bullying is happening is expected to report it to staff.  </w:t>
      </w:r>
    </w:p>
    <w:p w14:paraId="17D70BCA" w14:textId="77777777" w:rsidR="00540A8F" w:rsidRPr="00761C1B" w:rsidRDefault="00AD720E">
      <w:pPr>
        <w:spacing w:after="158" w:line="259" w:lineRule="auto"/>
        <w:ind w:left="-5"/>
        <w:rPr>
          <w:rFonts w:ascii="Aptos" w:hAnsi="Aptos" w:cs="Arial"/>
          <w:color w:val="00B0F0"/>
          <w:sz w:val="28"/>
          <w:szCs w:val="28"/>
        </w:rPr>
      </w:pPr>
      <w:r w:rsidRPr="00761C1B">
        <w:rPr>
          <w:rFonts w:ascii="Aptos" w:hAnsi="Aptos" w:cs="Arial"/>
          <w:b/>
          <w:color w:val="00B0F0"/>
          <w:sz w:val="28"/>
          <w:szCs w:val="28"/>
        </w:rPr>
        <w:t xml:space="preserve">What is Bullying?  </w:t>
      </w:r>
    </w:p>
    <w:p w14:paraId="2FEC080B" w14:textId="77777777" w:rsidR="00540A8F" w:rsidRPr="00761C1B" w:rsidRDefault="00AD720E">
      <w:pPr>
        <w:spacing w:after="158" w:line="259" w:lineRule="auto"/>
        <w:ind w:left="-5"/>
        <w:rPr>
          <w:rFonts w:ascii="Aptos" w:hAnsi="Aptos" w:cs="Arial"/>
          <w:sz w:val="24"/>
          <w:szCs w:val="24"/>
        </w:rPr>
      </w:pPr>
      <w:r w:rsidRPr="00761C1B">
        <w:rPr>
          <w:rFonts w:ascii="Aptos" w:hAnsi="Aptos" w:cs="Arial"/>
          <w:sz w:val="24"/>
          <w:szCs w:val="24"/>
        </w:rPr>
        <w:t xml:space="preserve">Bullying is ‘Behaviour by an individual or a group, usually repeated over time that intentionally hurts another individual either physically or emotionally’ (DfE “Preventing and Tackling Bullying”, July 2017  </w:t>
      </w:r>
    </w:p>
    <w:p w14:paraId="0CFD68AA"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With children we use the acronym STOP (Several Times </w:t>
      </w:r>
      <w:proofErr w:type="gramStart"/>
      <w:r w:rsidRPr="00761C1B">
        <w:rPr>
          <w:rFonts w:ascii="Aptos" w:hAnsi="Aptos" w:cs="Arial"/>
          <w:sz w:val="24"/>
          <w:szCs w:val="24"/>
        </w:rPr>
        <w:t>On</w:t>
      </w:r>
      <w:proofErr w:type="gramEnd"/>
      <w:r w:rsidRPr="00761C1B">
        <w:rPr>
          <w:rFonts w:ascii="Aptos" w:hAnsi="Aptos" w:cs="Arial"/>
          <w:sz w:val="24"/>
          <w:szCs w:val="24"/>
        </w:rPr>
        <w:t xml:space="preserve"> Purpose) to support their understanding of this.  </w:t>
      </w:r>
    </w:p>
    <w:p w14:paraId="70A4ECFD" w14:textId="77777777" w:rsidR="00540A8F" w:rsidRPr="00761C1B" w:rsidRDefault="00AD720E">
      <w:pPr>
        <w:pStyle w:val="Heading1"/>
        <w:ind w:left="-5"/>
        <w:rPr>
          <w:rFonts w:ascii="Aptos" w:hAnsi="Aptos" w:cs="Arial"/>
          <w:sz w:val="24"/>
          <w:szCs w:val="24"/>
        </w:rPr>
      </w:pPr>
      <w:r w:rsidRPr="00761C1B">
        <w:rPr>
          <w:rFonts w:ascii="Aptos" w:hAnsi="Aptos" w:cs="Arial"/>
          <w:sz w:val="24"/>
          <w:szCs w:val="24"/>
        </w:rPr>
        <w:t xml:space="preserve">Bullying can </w:t>
      </w:r>
      <w:proofErr w:type="gramStart"/>
      <w:r w:rsidRPr="00761C1B">
        <w:rPr>
          <w:rFonts w:ascii="Aptos" w:hAnsi="Aptos" w:cs="Arial"/>
          <w:sz w:val="24"/>
          <w:szCs w:val="24"/>
        </w:rPr>
        <w:t>be:-</w:t>
      </w:r>
      <w:proofErr w:type="gramEnd"/>
      <w:r w:rsidRPr="00761C1B">
        <w:rPr>
          <w:rFonts w:ascii="Aptos" w:hAnsi="Aptos" w:cs="Arial"/>
          <w:sz w:val="24"/>
          <w:szCs w:val="24"/>
        </w:rPr>
        <w:t xml:space="preserve">  </w:t>
      </w:r>
    </w:p>
    <w:p w14:paraId="02249EB3"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Emotional – being unfriendly, excluding, tormenting (</w:t>
      </w:r>
      <w:proofErr w:type="spellStart"/>
      <w:r w:rsidRPr="00761C1B">
        <w:rPr>
          <w:rFonts w:ascii="Aptos" w:hAnsi="Aptos" w:cs="Arial"/>
          <w:sz w:val="24"/>
          <w:szCs w:val="24"/>
        </w:rPr>
        <w:t>eg</w:t>
      </w:r>
      <w:proofErr w:type="spellEnd"/>
      <w:r w:rsidRPr="00761C1B">
        <w:rPr>
          <w:rFonts w:ascii="Aptos" w:hAnsi="Aptos" w:cs="Arial"/>
          <w:sz w:val="24"/>
          <w:szCs w:val="24"/>
        </w:rPr>
        <w:t xml:space="preserve">, hiding books, threatening gestures)  </w:t>
      </w:r>
    </w:p>
    <w:p w14:paraId="51E8E502"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Physical – pushing, kicking, hitting, punching or any use of violence  </w:t>
      </w:r>
    </w:p>
    <w:p w14:paraId="6EA66F78"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lastRenderedPageBreak/>
        <w:t xml:space="preserve">Racist – racial taunts, graffiti, gestures  </w:t>
      </w:r>
    </w:p>
    <w:p w14:paraId="020F351A"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Sexual – unwanted physical contact or sexually-abusive comments  </w:t>
      </w:r>
    </w:p>
    <w:p w14:paraId="1C74C624"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Homophobic – because of, or focusing on, the issue of sexuality  </w:t>
      </w:r>
    </w:p>
    <w:p w14:paraId="46E2268D"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Verbal – name-calling, sarcasm, spreading rumours, teasing  </w:t>
      </w:r>
    </w:p>
    <w:p w14:paraId="6CEDC709"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Cyber – all areas of internet, such as email and internet chat room misuse. Mobile threats by text messaging and calls. Misuse of associated technology, </w:t>
      </w:r>
      <w:proofErr w:type="spellStart"/>
      <w:r w:rsidRPr="00761C1B">
        <w:rPr>
          <w:rFonts w:ascii="Aptos" w:hAnsi="Aptos" w:cs="Arial"/>
          <w:sz w:val="24"/>
          <w:szCs w:val="24"/>
        </w:rPr>
        <w:t>ie</w:t>
      </w:r>
      <w:proofErr w:type="spellEnd"/>
      <w:r w:rsidRPr="00761C1B">
        <w:rPr>
          <w:rFonts w:ascii="Aptos" w:hAnsi="Aptos" w:cs="Arial"/>
          <w:sz w:val="24"/>
          <w:szCs w:val="24"/>
        </w:rPr>
        <w:t xml:space="preserve">, camera and video facilities.  </w:t>
      </w:r>
    </w:p>
    <w:p w14:paraId="78F99FF9" w14:textId="77777777" w:rsidR="00C85A52" w:rsidRPr="00761C1B" w:rsidRDefault="00AD720E">
      <w:pPr>
        <w:spacing w:after="80" w:line="331" w:lineRule="auto"/>
        <w:ind w:left="-5" w:right="296"/>
        <w:rPr>
          <w:rFonts w:ascii="Aptos" w:hAnsi="Aptos" w:cs="Arial"/>
          <w:sz w:val="24"/>
          <w:szCs w:val="24"/>
        </w:rPr>
      </w:pPr>
      <w:r w:rsidRPr="00761C1B">
        <w:rPr>
          <w:rFonts w:ascii="Aptos" w:hAnsi="Aptos" w:cs="Arial"/>
          <w:sz w:val="24"/>
          <w:szCs w:val="24"/>
        </w:rPr>
        <w:t xml:space="preserve">It can sometimes be directed towards vulnerable groups such as pupils: with SEND, with EAL, who are disadvantaged or who come from different cultures.  </w:t>
      </w:r>
    </w:p>
    <w:p w14:paraId="1B7B0F77" w14:textId="77777777" w:rsidR="00540A8F" w:rsidRPr="00761C1B" w:rsidRDefault="00AD720E">
      <w:pPr>
        <w:spacing w:after="80" w:line="331" w:lineRule="auto"/>
        <w:ind w:left="-5" w:right="296"/>
        <w:rPr>
          <w:rFonts w:ascii="Aptos" w:hAnsi="Aptos" w:cs="Arial"/>
          <w:sz w:val="24"/>
          <w:szCs w:val="24"/>
        </w:rPr>
      </w:pPr>
      <w:r w:rsidRPr="00761C1B">
        <w:rPr>
          <w:rFonts w:ascii="Aptos" w:hAnsi="Aptos" w:cs="Arial"/>
          <w:b/>
          <w:sz w:val="24"/>
          <w:szCs w:val="24"/>
        </w:rPr>
        <w:t xml:space="preserve">Preventing, identifying and responding to bullying Prevention  </w:t>
      </w:r>
    </w:p>
    <w:p w14:paraId="5B0D1362"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The school community will: </w:t>
      </w:r>
    </w:p>
    <w:p w14:paraId="1FAD7790"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Create and support an inclusive environment which promotes a culture of mutual respect, consideration and care for others. This will be upheld by all through our everyday actions, lessons and assemblies on British Values and our emphasis on Values for Life (respect, friendship, honesty, perseverance and positivity)  </w:t>
      </w:r>
    </w:p>
    <w:p w14:paraId="5CD0846F"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Work with staff and outside agencies to identify all forms of prejudice-driven bullying. </w:t>
      </w:r>
    </w:p>
    <w:p w14:paraId="46758E36"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Actively provide planned opportunities to develop pupils’ social and emotional skills, including their resilience  </w:t>
      </w:r>
    </w:p>
    <w:p w14:paraId="26DD7912"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Provide a range of approaches for pupils, staff, parents/carers to access support and report concerns  </w:t>
      </w:r>
    </w:p>
    <w:p w14:paraId="197A7E02"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Challenge practice which does not uphold the values of tolerance, non-discrimination and respect towards others  </w:t>
      </w:r>
    </w:p>
    <w:p w14:paraId="0B40DDBC"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Consider all opportunities for addressing bullying in all forms throughout the curriculum and supported with a range of approaches such as through displays, assemblies, peer support and the school council  </w:t>
      </w:r>
    </w:p>
    <w:p w14:paraId="528721F4"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Regularly update and evaluate our approaches to </w:t>
      </w:r>
      <w:proofErr w:type="gramStart"/>
      <w:r w:rsidRPr="00761C1B">
        <w:rPr>
          <w:rFonts w:ascii="Aptos" w:hAnsi="Aptos" w:cs="Arial"/>
          <w:sz w:val="24"/>
          <w:szCs w:val="24"/>
        </w:rPr>
        <w:t>take into account</w:t>
      </w:r>
      <w:proofErr w:type="gramEnd"/>
      <w:r w:rsidRPr="00761C1B">
        <w:rPr>
          <w:rFonts w:ascii="Aptos" w:hAnsi="Aptos" w:cs="Arial"/>
          <w:sz w:val="24"/>
          <w:szCs w:val="24"/>
        </w:rPr>
        <w:t xml:space="preserve"> the developments of technology and provide up-to-date advice and education to all members of the community regarding positive online behaviour  </w:t>
      </w:r>
    </w:p>
    <w:p w14:paraId="252E715F"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Train all staff to identify all forms of bullying and how to follow the school policy and procedures  </w:t>
      </w:r>
    </w:p>
    <w:p w14:paraId="01C01A4A"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Proactively gather and record concerns and intelligence about bullying incidents and issues </w:t>
      </w:r>
      <w:proofErr w:type="gramStart"/>
      <w:r w:rsidRPr="00761C1B">
        <w:rPr>
          <w:rFonts w:ascii="Aptos" w:hAnsi="Aptos" w:cs="Arial"/>
          <w:sz w:val="24"/>
          <w:szCs w:val="24"/>
        </w:rPr>
        <w:t>so as to</w:t>
      </w:r>
      <w:proofErr w:type="gramEnd"/>
      <w:r w:rsidRPr="00761C1B">
        <w:rPr>
          <w:rFonts w:ascii="Aptos" w:hAnsi="Aptos" w:cs="Arial"/>
          <w:sz w:val="24"/>
          <w:szCs w:val="24"/>
        </w:rPr>
        <w:t xml:space="preserve"> effectively develop strategies to prevent bullying from occurring </w:t>
      </w:r>
    </w:p>
    <w:p w14:paraId="41BD3504"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Actively create ‘safe spaces’ for vulnerable children and young people </w:t>
      </w:r>
    </w:p>
    <w:p w14:paraId="12A7B3C6"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Use a variety of techniques to resolve the issues between those who bully and those who have been bullied to prevent reoccurrence </w:t>
      </w:r>
    </w:p>
    <w:p w14:paraId="46A86AD3"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Celebrate success and achievements to promote and build a positive school ethos Involvement of pupils  </w:t>
      </w:r>
    </w:p>
    <w:p w14:paraId="46170DD3" w14:textId="77777777" w:rsidR="00540A8F" w:rsidRPr="00761C1B" w:rsidRDefault="00AD720E">
      <w:pPr>
        <w:spacing w:after="158" w:line="259" w:lineRule="auto"/>
        <w:ind w:left="-5"/>
        <w:rPr>
          <w:rFonts w:ascii="Aptos" w:hAnsi="Aptos" w:cs="Arial"/>
          <w:sz w:val="24"/>
          <w:szCs w:val="24"/>
        </w:rPr>
      </w:pPr>
      <w:r w:rsidRPr="00761C1B">
        <w:rPr>
          <w:rFonts w:ascii="Aptos" w:hAnsi="Aptos" w:cs="Arial"/>
          <w:b/>
          <w:sz w:val="24"/>
          <w:szCs w:val="24"/>
        </w:rPr>
        <w:t xml:space="preserve">We will:  </w:t>
      </w:r>
    </w:p>
    <w:p w14:paraId="7D7A2413"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Regularly canvas children and young people’s views on the extent and nature of bullying </w:t>
      </w:r>
    </w:p>
    <w:p w14:paraId="51C6F798"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lastRenderedPageBreak/>
        <w:t xml:space="preserve">Ensure that all pupils know how to express worries and anxieties about bullying  </w:t>
      </w:r>
    </w:p>
    <w:p w14:paraId="59156473"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Ensure that all pupils are aware of the range of sanctions which may be applied against those engaged in bullying  </w:t>
      </w:r>
    </w:p>
    <w:p w14:paraId="24BB6EA3"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Involve pupils in anti-bullying campaigns in school and embed messages in the wider school curriculum </w:t>
      </w:r>
    </w:p>
    <w:p w14:paraId="45903B68" w14:textId="77777777" w:rsidR="00540A8F" w:rsidRPr="00761C1B" w:rsidRDefault="00AD720E">
      <w:pPr>
        <w:numPr>
          <w:ilvl w:val="0"/>
          <w:numId w:val="4"/>
        </w:numPr>
        <w:spacing w:after="158" w:line="259" w:lineRule="auto"/>
        <w:ind w:hanging="160"/>
        <w:rPr>
          <w:rFonts w:ascii="Aptos" w:hAnsi="Aptos" w:cs="Arial"/>
          <w:sz w:val="24"/>
          <w:szCs w:val="24"/>
        </w:rPr>
      </w:pPr>
      <w:r w:rsidRPr="00761C1B">
        <w:rPr>
          <w:rFonts w:ascii="Aptos" w:hAnsi="Aptos" w:cs="Arial"/>
          <w:sz w:val="24"/>
          <w:szCs w:val="24"/>
        </w:rPr>
        <w:t xml:space="preserve">Publicise the details of help lines and websites  </w:t>
      </w:r>
    </w:p>
    <w:p w14:paraId="4943D69A" w14:textId="77777777" w:rsidR="00540A8F" w:rsidRPr="00761C1B" w:rsidRDefault="00AD720E">
      <w:pPr>
        <w:numPr>
          <w:ilvl w:val="0"/>
          <w:numId w:val="4"/>
        </w:numPr>
        <w:ind w:hanging="160"/>
        <w:rPr>
          <w:rFonts w:ascii="Aptos" w:hAnsi="Aptos" w:cs="Arial"/>
          <w:sz w:val="24"/>
          <w:szCs w:val="24"/>
        </w:rPr>
      </w:pPr>
      <w:r w:rsidRPr="00761C1B">
        <w:rPr>
          <w:rFonts w:ascii="Aptos" w:hAnsi="Aptos" w:cs="Arial"/>
          <w:sz w:val="24"/>
          <w:szCs w:val="24"/>
        </w:rPr>
        <w:t xml:space="preserve">Offer support to pupils who have been bullied and to those who are bullying </w:t>
      </w:r>
      <w:proofErr w:type="gramStart"/>
      <w:r w:rsidRPr="00761C1B">
        <w:rPr>
          <w:rFonts w:ascii="Aptos" w:hAnsi="Aptos" w:cs="Arial"/>
          <w:sz w:val="24"/>
          <w:szCs w:val="24"/>
        </w:rPr>
        <w:t>in order to</w:t>
      </w:r>
      <w:proofErr w:type="gramEnd"/>
      <w:r w:rsidRPr="00761C1B">
        <w:rPr>
          <w:rFonts w:ascii="Aptos" w:hAnsi="Aptos" w:cs="Arial"/>
          <w:sz w:val="24"/>
          <w:szCs w:val="24"/>
        </w:rPr>
        <w:t xml:space="preserve"> address the problems they have. </w:t>
      </w:r>
    </w:p>
    <w:p w14:paraId="4A8CB945" w14:textId="77777777" w:rsidR="00540A8F" w:rsidRPr="00761C1B" w:rsidRDefault="00AD720E">
      <w:pPr>
        <w:spacing w:after="160" w:line="259" w:lineRule="auto"/>
        <w:ind w:left="0" w:firstLine="0"/>
        <w:rPr>
          <w:rFonts w:ascii="Aptos" w:hAnsi="Aptos" w:cs="Arial"/>
          <w:sz w:val="24"/>
          <w:szCs w:val="24"/>
        </w:rPr>
      </w:pPr>
      <w:r w:rsidRPr="00761C1B">
        <w:rPr>
          <w:rFonts w:ascii="Aptos" w:hAnsi="Aptos" w:cs="Arial"/>
          <w:sz w:val="24"/>
          <w:szCs w:val="24"/>
        </w:rPr>
        <w:t xml:space="preserve"> </w:t>
      </w:r>
    </w:p>
    <w:p w14:paraId="13AC786A" w14:textId="77777777" w:rsidR="00540A8F" w:rsidRPr="00761C1B" w:rsidRDefault="00AD720E">
      <w:pPr>
        <w:pStyle w:val="Heading1"/>
        <w:ind w:left="-5"/>
        <w:rPr>
          <w:rFonts w:ascii="Aptos" w:hAnsi="Aptos" w:cs="Arial"/>
          <w:sz w:val="24"/>
          <w:szCs w:val="24"/>
        </w:rPr>
      </w:pPr>
      <w:r w:rsidRPr="00761C1B">
        <w:rPr>
          <w:rFonts w:ascii="Aptos" w:hAnsi="Aptos" w:cs="Arial"/>
          <w:sz w:val="24"/>
          <w:szCs w:val="24"/>
        </w:rPr>
        <w:t xml:space="preserve">Liaison with parents and carers  </w:t>
      </w:r>
    </w:p>
    <w:p w14:paraId="5A944702" w14:textId="77777777" w:rsidR="00540A8F" w:rsidRPr="00761C1B" w:rsidRDefault="00AD720E">
      <w:pPr>
        <w:spacing w:after="158" w:line="259" w:lineRule="auto"/>
        <w:ind w:left="-5"/>
        <w:rPr>
          <w:rFonts w:ascii="Aptos" w:hAnsi="Aptos" w:cs="Arial"/>
          <w:sz w:val="24"/>
          <w:szCs w:val="24"/>
        </w:rPr>
      </w:pPr>
      <w:r w:rsidRPr="00761C1B">
        <w:rPr>
          <w:rFonts w:ascii="Aptos" w:hAnsi="Aptos" w:cs="Arial"/>
          <w:b/>
          <w:sz w:val="24"/>
          <w:szCs w:val="24"/>
        </w:rPr>
        <w:t xml:space="preserve">We Will:  </w:t>
      </w:r>
    </w:p>
    <w:p w14:paraId="05750307" w14:textId="77777777" w:rsidR="00540A8F" w:rsidRPr="00761C1B" w:rsidRDefault="00AD720E">
      <w:pPr>
        <w:numPr>
          <w:ilvl w:val="0"/>
          <w:numId w:val="5"/>
        </w:numPr>
        <w:spacing w:after="158" w:line="259" w:lineRule="auto"/>
        <w:ind w:hanging="160"/>
        <w:rPr>
          <w:rFonts w:ascii="Aptos" w:hAnsi="Aptos" w:cs="Arial"/>
          <w:sz w:val="24"/>
          <w:szCs w:val="24"/>
        </w:rPr>
      </w:pPr>
      <w:r w:rsidRPr="00761C1B">
        <w:rPr>
          <w:rFonts w:ascii="Aptos" w:hAnsi="Aptos" w:cs="Arial"/>
          <w:sz w:val="24"/>
          <w:szCs w:val="24"/>
        </w:rPr>
        <w:t xml:space="preserve">Make sure that key information (including policies and named points of contact) about bullying is available to parents/carers in a variety of formats  </w:t>
      </w:r>
    </w:p>
    <w:p w14:paraId="7501DB36" w14:textId="77777777" w:rsidR="00540A8F" w:rsidRPr="00761C1B" w:rsidRDefault="00AD720E">
      <w:pPr>
        <w:numPr>
          <w:ilvl w:val="0"/>
          <w:numId w:val="5"/>
        </w:numPr>
        <w:spacing w:after="158" w:line="259" w:lineRule="auto"/>
        <w:ind w:hanging="160"/>
        <w:rPr>
          <w:rFonts w:ascii="Aptos" w:hAnsi="Aptos" w:cs="Arial"/>
          <w:sz w:val="24"/>
          <w:szCs w:val="24"/>
        </w:rPr>
      </w:pPr>
      <w:r w:rsidRPr="00761C1B">
        <w:rPr>
          <w:rFonts w:ascii="Aptos" w:hAnsi="Aptos" w:cs="Arial"/>
          <w:sz w:val="24"/>
          <w:szCs w:val="24"/>
        </w:rPr>
        <w:t xml:space="preserve">Ensure that all parents/carers know who to contact if they are worried about bullying </w:t>
      </w:r>
    </w:p>
    <w:p w14:paraId="6343A53F" w14:textId="77777777" w:rsidR="00540A8F" w:rsidRPr="00761C1B" w:rsidRDefault="00AD720E">
      <w:pPr>
        <w:numPr>
          <w:ilvl w:val="0"/>
          <w:numId w:val="5"/>
        </w:numPr>
        <w:spacing w:after="158" w:line="259" w:lineRule="auto"/>
        <w:ind w:hanging="160"/>
        <w:rPr>
          <w:rFonts w:ascii="Aptos" w:hAnsi="Aptos" w:cs="Arial"/>
          <w:sz w:val="24"/>
          <w:szCs w:val="24"/>
        </w:rPr>
      </w:pPr>
      <w:r w:rsidRPr="00761C1B">
        <w:rPr>
          <w:rFonts w:ascii="Aptos" w:hAnsi="Aptos" w:cs="Arial"/>
          <w:sz w:val="24"/>
          <w:szCs w:val="24"/>
        </w:rPr>
        <w:t xml:space="preserve">Ensure all parents/carers know about our complaints procedure and how to use it effectively </w:t>
      </w:r>
    </w:p>
    <w:p w14:paraId="35273AD4" w14:textId="77777777" w:rsidR="00540A8F" w:rsidRPr="00761C1B" w:rsidRDefault="00AD720E">
      <w:pPr>
        <w:numPr>
          <w:ilvl w:val="0"/>
          <w:numId w:val="5"/>
        </w:numPr>
        <w:spacing w:after="158" w:line="259" w:lineRule="auto"/>
        <w:ind w:hanging="160"/>
        <w:rPr>
          <w:rFonts w:ascii="Aptos" w:hAnsi="Aptos" w:cs="Arial"/>
          <w:sz w:val="24"/>
          <w:szCs w:val="24"/>
        </w:rPr>
      </w:pPr>
      <w:r w:rsidRPr="00761C1B">
        <w:rPr>
          <w:rFonts w:ascii="Aptos" w:hAnsi="Aptos" w:cs="Arial"/>
          <w:sz w:val="24"/>
          <w:szCs w:val="24"/>
        </w:rPr>
        <w:t xml:space="preserve">Ensure all parents/carers know where to access independent advice about bullying  </w:t>
      </w:r>
    </w:p>
    <w:p w14:paraId="3D08A1CB" w14:textId="77777777" w:rsidR="00540A8F" w:rsidRPr="00761C1B" w:rsidRDefault="00AD720E">
      <w:pPr>
        <w:numPr>
          <w:ilvl w:val="0"/>
          <w:numId w:val="5"/>
        </w:numPr>
        <w:spacing w:after="158" w:line="259" w:lineRule="auto"/>
        <w:ind w:hanging="160"/>
        <w:rPr>
          <w:rFonts w:ascii="Aptos" w:hAnsi="Aptos" w:cs="Arial"/>
          <w:sz w:val="24"/>
          <w:szCs w:val="24"/>
        </w:rPr>
      </w:pPr>
      <w:r w:rsidRPr="00761C1B">
        <w:rPr>
          <w:rFonts w:ascii="Aptos" w:hAnsi="Aptos" w:cs="Arial"/>
          <w:sz w:val="24"/>
          <w:szCs w:val="24"/>
        </w:rPr>
        <w:t xml:space="preserve">Work with all parents/carers and the local community to address issues beyond the school gates that give rise to bullying  </w:t>
      </w:r>
    </w:p>
    <w:p w14:paraId="0F33CD3A" w14:textId="77777777" w:rsidR="00540A8F" w:rsidRPr="00761C1B" w:rsidRDefault="00AD720E">
      <w:pPr>
        <w:numPr>
          <w:ilvl w:val="0"/>
          <w:numId w:val="5"/>
        </w:numPr>
        <w:ind w:hanging="160"/>
        <w:rPr>
          <w:rFonts w:ascii="Aptos" w:hAnsi="Aptos" w:cs="Arial"/>
          <w:sz w:val="24"/>
          <w:szCs w:val="24"/>
        </w:rPr>
      </w:pPr>
      <w:r w:rsidRPr="00761C1B">
        <w:rPr>
          <w:rFonts w:ascii="Aptos" w:hAnsi="Aptos" w:cs="Arial"/>
          <w:sz w:val="24"/>
          <w:szCs w:val="24"/>
        </w:rPr>
        <w:t xml:space="preserve">Actively encourage parents to work with the school to 'role model' positive behaviour for pupils both on and offline Identifying Signs and Symptoms. A child may indicate by signs or behaviour that he or she is being bullied.  </w:t>
      </w:r>
    </w:p>
    <w:p w14:paraId="5154F3CD" w14:textId="77777777" w:rsidR="00540A8F" w:rsidRPr="00761C1B" w:rsidRDefault="00AD720E">
      <w:pPr>
        <w:pStyle w:val="Heading1"/>
        <w:ind w:left="-5"/>
        <w:rPr>
          <w:rFonts w:ascii="Aptos" w:hAnsi="Aptos" w:cs="Arial"/>
          <w:sz w:val="24"/>
          <w:szCs w:val="24"/>
        </w:rPr>
      </w:pPr>
      <w:r w:rsidRPr="00761C1B">
        <w:rPr>
          <w:rFonts w:ascii="Aptos" w:hAnsi="Aptos" w:cs="Arial"/>
          <w:sz w:val="24"/>
          <w:szCs w:val="24"/>
        </w:rPr>
        <w:t xml:space="preserve">Adults should be aware of the possible </w:t>
      </w:r>
      <w:proofErr w:type="gramStart"/>
      <w:r w:rsidRPr="00761C1B">
        <w:rPr>
          <w:rFonts w:ascii="Aptos" w:hAnsi="Aptos" w:cs="Arial"/>
          <w:sz w:val="24"/>
          <w:szCs w:val="24"/>
        </w:rPr>
        <w:t>signs</w:t>
      </w:r>
      <w:proofErr w:type="gramEnd"/>
      <w:r w:rsidRPr="00761C1B">
        <w:rPr>
          <w:rFonts w:ascii="Aptos" w:hAnsi="Aptos" w:cs="Arial"/>
          <w:sz w:val="24"/>
          <w:szCs w:val="24"/>
        </w:rPr>
        <w:t xml:space="preserve"> and they should investigate if a child:</w:t>
      </w:r>
    </w:p>
    <w:p w14:paraId="4319CF1F"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Is frightened of walking to or from school  </w:t>
      </w:r>
    </w:p>
    <w:p w14:paraId="502BB552"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Changes their usual routine </w:t>
      </w:r>
    </w:p>
    <w:p w14:paraId="37D7FB8F"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Is unwilling to go to school  </w:t>
      </w:r>
    </w:p>
    <w:p w14:paraId="73DA5E95"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Begins to truant  </w:t>
      </w:r>
    </w:p>
    <w:p w14:paraId="1B6B7ED4" w14:textId="77777777" w:rsidR="00540A8F" w:rsidRPr="00761C1B" w:rsidRDefault="00AD720E">
      <w:pPr>
        <w:numPr>
          <w:ilvl w:val="0"/>
          <w:numId w:val="6"/>
        </w:numPr>
        <w:ind w:hanging="160"/>
        <w:rPr>
          <w:rFonts w:ascii="Aptos" w:hAnsi="Aptos" w:cs="Arial"/>
          <w:sz w:val="24"/>
          <w:szCs w:val="24"/>
        </w:rPr>
      </w:pPr>
      <w:r w:rsidRPr="00761C1B">
        <w:rPr>
          <w:rFonts w:ascii="Aptos" w:hAnsi="Aptos" w:cs="Arial"/>
          <w:sz w:val="24"/>
          <w:szCs w:val="24"/>
        </w:rPr>
        <w:t xml:space="preserve">Becomes withdrawn, anxious, or lacking in confidence  </w:t>
      </w:r>
    </w:p>
    <w:p w14:paraId="05ED58DF"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Starts stammering  </w:t>
      </w:r>
    </w:p>
    <w:p w14:paraId="7D770BEB"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Attempts or threatens suicide or runs away  </w:t>
      </w:r>
    </w:p>
    <w:p w14:paraId="5B113D51"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Cries themselves to sleep at night or has nightmares  </w:t>
      </w:r>
    </w:p>
    <w:p w14:paraId="3F6A2B83"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Feels ill in the morning </w:t>
      </w:r>
    </w:p>
    <w:p w14:paraId="67140752"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Begins to do poorly in </w:t>
      </w:r>
      <w:proofErr w:type="gramStart"/>
      <w:r w:rsidRPr="00761C1B">
        <w:rPr>
          <w:rFonts w:ascii="Aptos" w:hAnsi="Aptos" w:cs="Arial"/>
          <w:sz w:val="24"/>
          <w:szCs w:val="24"/>
        </w:rPr>
        <w:t>school work</w:t>
      </w:r>
      <w:proofErr w:type="gramEnd"/>
      <w:r w:rsidRPr="00761C1B">
        <w:rPr>
          <w:rFonts w:ascii="Aptos" w:hAnsi="Aptos" w:cs="Arial"/>
          <w:sz w:val="24"/>
          <w:szCs w:val="24"/>
        </w:rPr>
        <w:t xml:space="preserve">  </w:t>
      </w:r>
    </w:p>
    <w:p w14:paraId="0669C09D"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Comes home with clothes torn or damaged </w:t>
      </w:r>
    </w:p>
    <w:p w14:paraId="220F0920"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Has possessions which are damaged or go missing  </w:t>
      </w:r>
    </w:p>
    <w:p w14:paraId="35DDCC0B"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Asks for money or starts stealing money  </w:t>
      </w:r>
    </w:p>
    <w:p w14:paraId="18E99D69"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lastRenderedPageBreak/>
        <w:t xml:space="preserve">Has dinner or other monies continually lost </w:t>
      </w:r>
    </w:p>
    <w:p w14:paraId="55488FB2"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Has unexplained cuts or bruises  </w:t>
      </w:r>
    </w:p>
    <w:p w14:paraId="5BBD959A"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Comes home starving (money/lunch has been stolen)  </w:t>
      </w:r>
    </w:p>
    <w:p w14:paraId="13210B0A"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Becomes aggressive, disruptive or unreasonable  </w:t>
      </w:r>
    </w:p>
    <w:p w14:paraId="75B14D28"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Is bullying other children or siblings </w:t>
      </w:r>
    </w:p>
    <w:p w14:paraId="2DE9DF29"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Stops eating  </w:t>
      </w:r>
    </w:p>
    <w:p w14:paraId="0022E377"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Is frightened to say what is wrong  </w:t>
      </w:r>
    </w:p>
    <w:p w14:paraId="557D0F37"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Gives improbable excuses for any of the above  </w:t>
      </w:r>
    </w:p>
    <w:p w14:paraId="39BD99A8" w14:textId="77777777" w:rsidR="00540A8F" w:rsidRPr="00761C1B" w:rsidRDefault="00AD720E">
      <w:pPr>
        <w:numPr>
          <w:ilvl w:val="0"/>
          <w:numId w:val="6"/>
        </w:numPr>
        <w:ind w:hanging="160"/>
        <w:rPr>
          <w:rFonts w:ascii="Aptos" w:hAnsi="Aptos" w:cs="Arial"/>
          <w:sz w:val="24"/>
          <w:szCs w:val="24"/>
        </w:rPr>
      </w:pPr>
      <w:r w:rsidRPr="00761C1B">
        <w:rPr>
          <w:rFonts w:ascii="Aptos" w:hAnsi="Aptos" w:cs="Arial"/>
          <w:sz w:val="24"/>
          <w:szCs w:val="24"/>
        </w:rPr>
        <w:t xml:space="preserve">Is afraid to use the internet or mobile phone  </w:t>
      </w:r>
    </w:p>
    <w:p w14:paraId="39BCA0BE" w14:textId="77777777" w:rsidR="00540A8F" w:rsidRPr="00761C1B" w:rsidRDefault="00AD720E">
      <w:pPr>
        <w:numPr>
          <w:ilvl w:val="0"/>
          <w:numId w:val="6"/>
        </w:numPr>
        <w:spacing w:after="158" w:line="259" w:lineRule="auto"/>
        <w:ind w:hanging="160"/>
        <w:rPr>
          <w:rFonts w:ascii="Aptos" w:hAnsi="Aptos" w:cs="Arial"/>
          <w:sz w:val="24"/>
          <w:szCs w:val="24"/>
        </w:rPr>
      </w:pPr>
      <w:r w:rsidRPr="00761C1B">
        <w:rPr>
          <w:rFonts w:ascii="Aptos" w:hAnsi="Aptos" w:cs="Arial"/>
          <w:sz w:val="24"/>
          <w:szCs w:val="24"/>
        </w:rPr>
        <w:t xml:space="preserve">Is nervous or jumpy when a </w:t>
      </w:r>
      <w:r w:rsidR="00C85A52" w:rsidRPr="00761C1B">
        <w:rPr>
          <w:rFonts w:ascii="Aptos" w:hAnsi="Aptos" w:cs="Arial"/>
          <w:sz w:val="24"/>
          <w:szCs w:val="24"/>
        </w:rPr>
        <w:t>cyber-message</w:t>
      </w:r>
      <w:r w:rsidRPr="00761C1B">
        <w:rPr>
          <w:rFonts w:ascii="Aptos" w:hAnsi="Aptos" w:cs="Arial"/>
          <w:sz w:val="24"/>
          <w:szCs w:val="24"/>
        </w:rPr>
        <w:t xml:space="preserve"> is received  </w:t>
      </w:r>
    </w:p>
    <w:p w14:paraId="146F6348"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These signs and behaviours could indicate other problems, but bullying should be considered a possibility and should be investigated.  </w:t>
      </w:r>
    </w:p>
    <w:p w14:paraId="104074DC" w14:textId="77777777" w:rsidR="00540A8F" w:rsidRPr="00761C1B" w:rsidRDefault="00AD720E">
      <w:pPr>
        <w:spacing w:after="160" w:line="259" w:lineRule="auto"/>
        <w:ind w:left="0" w:firstLine="0"/>
        <w:rPr>
          <w:rFonts w:ascii="Aptos" w:hAnsi="Aptos" w:cs="Arial"/>
          <w:sz w:val="24"/>
          <w:szCs w:val="24"/>
        </w:rPr>
      </w:pPr>
      <w:r w:rsidRPr="00761C1B">
        <w:rPr>
          <w:rFonts w:ascii="Aptos" w:hAnsi="Aptos" w:cs="Arial"/>
          <w:sz w:val="24"/>
          <w:szCs w:val="24"/>
        </w:rPr>
        <w:t xml:space="preserve"> </w:t>
      </w:r>
    </w:p>
    <w:p w14:paraId="13CFDC23" w14:textId="77777777" w:rsidR="00540A8F" w:rsidRPr="00761C1B" w:rsidRDefault="00AD720E">
      <w:pPr>
        <w:pStyle w:val="Heading1"/>
        <w:ind w:left="-5"/>
        <w:rPr>
          <w:rFonts w:ascii="Aptos" w:hAnsi="Aptos" w:cs="Arial"/>
          <w:color w:val="00B0F0"/>
          <w:sz w:val="28"/>
          <w:szCs w:val="28"/>
        </w:rPr>
      </w:pPr>
      <w:r w:rsidRPr="00761C1B">
        <w:rPr>
          <w:rFonts w:ascii="Aptos" w:hAnsi="Aptos" w:cs="Arial"/>
          <w:color w:val="00B0F0"/>
          <w:sz w:val="28"/>
          <w:szCs w:val="28"/>
        </w:rPr>
        <w:t>Reporting concerns</w:t>
      </w:r>
      <w:r w:rsidRPr="00761C1B">
        <w:rPr>
          <w:rFonts w:ascii="Aptos" w:hAnsi="Aptos" w:cs="Arial"/>
          <w:b w:val="0"/>
          <w:color w:val="00B0F0"/>
          <w:sz w:val="28"/>
          <w:szCs w:val="28"/>
        </w:rPr>
        <w:t xml:space="preserve">  </w:t>
      </w:r>
    </w:p>
    <w:p w14:paraId="283CF7BE"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Any reported incidents of bullying will be investigated promptly and sensitively </w:t>
      </w:r>
      <w:proofErr w:type="gramStart"/>
      <w:r w:rsidRPr="00761C1B">
        <w:rPr>
          <w:rFonts w:ascii="Aptos" w:hAnsi="Aptos" w:cs="Arial"/>
          <w:sz w:val="24"/>
          <w:szCs w:val="24"/>
        </w:rPr>
        <w:t>in order to</w:t>
      </w:r>
      <w:proofErr w:type="gramEnd"/>
      <w:r w:rsidRPr="00761C1B">
        <w:rPr>
          <w:rFonts w:ascii="Aptos" w:hAnsi="Aptos" w:cs="Arial"/>
          <w:sz w:val="24"/>
          <w:szCs w:val="24"/>
        </w:rPr>
        <w:t xml:space="preserve"> ensure that the person reporting their concerns feels safe and supported.  </w:t>
      </w:r>
    </w:p>
    <w:p w14:paraId="45F9035F" w14:textId="77777777" w:rsidR="00540A8F" w:rsidRPr="00761C1B" w:rsidRDefault="00AD720E">
      <w:pPr>
        <w:numPr>
          <w:ilvl w:val="0"/>
          <w:numId w:val="7"/>
        </w:numPr>
        <w:rPr>
          <w:rFonts w:ascii="Aptos" w:hAnsi="Aptos" w:cs="Arial"/>
          <w:sz w:val="24"/>
          <w:szCs w:val="24"/>
        </w:rPr>
      </w:pPr>
      <w:r w:rsidRPr="00761C1B">
        <w:rPr>
          <w:rFonts w:ascii="Aptos" w:hAnsi="Aptos" w:cs="Arial"/>
          <w:sz w:val="24"/>
          <w:szCs w:val="24"/>
        </w:rPr>
        <w:t xml:space="preserve">Pupils and parents are actively encouraged to tell someone if they have a concern about bullying either for themselves or for someone else. The message is that standing by and allowing it to happen is agreeing by compliance and allows it to take place and continue. </w:t>
      </w:r>
    </w:p>
    <w:p w14:paraId="7D033B0F" w14:textId="77777777" w:rsidR="00540A8F" w:rsidRPr="00761C1B" w:rsidRDefault="00AD720E">
      <w:pPr>
        <w:numPr>
          <w:ilvl w:val="0"/>
          <w:numId w:val="7"/>
        </w:numPr>
        <w:spacing w:after="158" w:line="259" w:lineRule="auto"/>
        <w:rPr>
          <w:rFonts w:ascii="Aptos" w:hAnsi="Aptos" w:cs="Arial"/>
          <w:sz w:val="24"/>
          <w:szCs w:val="24"/>
        </w:rPr>
      </w:pPr>
      <w:r w:rsidRPr="00761C1B">
        <w:rPr>
          <w:rFonts w:ascii="Aptos" w:hAnsi="Aptos" w:cs="Arial"/>
          <w:sz w:val="24"/>
          <w:szCs w:val="24"/>
        </w:rPr>
        <w:t xml:space="preserve">If a concern is reported to a member of staff or a member of staff is concerned that bullying has been taking place, they record the information.  </w:t>
      </w:r>
    </w:p>
    <w:p w14:paraId="7FFDAFB2" w14:textId="77777777" w:rsidR="00540A8F" w:rsidRPr="00761C1B" w:rsidRDefault="00AD720E">
      <w:pPr>
        <w:numPr>
          <w:ilvl w:val="0"/>
          <w:numId w:val="7"/>
        </w:numPr>
        <w:rPr>
          <w:rFonts w:ascii="Aptos" w:hAnsi="Aptos" w:cs="Arial"/>
          <w:sz w:val="24"/>
          <w:szCs w:val="24"/>
        </w:rPr>
      </w:pPr>
      <w:r w:rsidRPr="00761C1B">
        <w:rPr>
          <w:rFonts w:ascii="Aptos" w:hAnsi="Aptos" w:cs="Arial"/>
          <w:sz w:val="24"/>
          <w:szCs w:val="24"/>
        </w:rPr>
        <w:t xml:space="preserve">This information must then be passed on to a senior member of staff who will investigate, once the investigation is completed a decision is made about the most appropriate approach to use.  </w:t>
      </w:r>
    </w:p>
    <w:p w14:paraId="424A4C9B" w14:textId="77777777" w:rsidR="00540A8F" w:rsidRPr="00761C1B" w:rsidRDefault="00AD720E">
      <w:pPr>
        <w:spacing w:after="161" w:line="259" w:lineRule="auto"/>
        <w:ind w:left="0" w:firstLine="0"/>
        <w:rPr>
          <w:rFonts w:ascii="Aptos" w:hAnsi="Aptos" w:cs="Arial"/>
          <w:sz w:val="24"/>
          <w:szCs w:val="24"/>
        </w:rPr>
      </w:pPr>
      <w:r w:rsidRPr="00761C1B">
        <w:rPr>
          <w:rFonts w:ascii="Aptos" w:hAnsi="Aptos" w:cs="Arial"/>
          <w:sz w:val="24"/>
          <w:szCs w:val="24"/>
        </w:rPr>
        <w:t xml:space="preserve"> </w:t>
      </w:r>
    </w:p>
    <w:p w14:paraId="3769A369" w14:textId="77777777" w:rsidR="00540A8F" w:rsidRPr="00761C1B" w:rsidRDefault="00AD720E">
      <w:pPr>
        <w:pStyle w:val="Heading1"/>
        <w:ind w:left="-5"/>
        <w:rPr>
          <w:rFonts w:ascii="Aptos" w:hAnsi="Aptos" w:cs="Arial"/>
          <w:color w:val="00B0F0"/>
          <w:sz w:val="28"/>
          <w:szCs w:val="28"/>
        </w:rPr>
      </w:pPr>
      <w:r w:rsidRPr="00761C1B">
        <w:rPr>
          <w:rFonts w:ascii="Aptos" w:hAnsi="Aptos" w:cs="Arial"/>
          <w:color w:val="00B0F0"/>
          <w:sz w:val="28"/>
          <w:szCs w:val="28"/>
        </w:rPr>
        <w:t>Responding to Bullying</w:t>
      </w:r>
      <w:r w:rsidRPr="00761C1B">
        <w:rPr>
          <w:rFonts w:ascii="Aptos" w:hAnsi="Aptos" w:cs="Arial"/>
          <w:b w:val="0"/>
          <w:color w:val="00B0F0"/>
          <w:sz w:val="28"/>
          <w:szCs w:val="28"/>
        </w:rPr>
        <w:t xml:space="preserve"> </w:t>
      </w:r>
    </w:p>
    <w:p w14:paraId="6AAEC976"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Why is it important to respond to bullying?  </w:t>
      </w:r>
    </w:p>
    <w:p w14:paraId="4E73974C" w14:textId="77777777" w:rsidR="00540A8F" w:rsidRPr="00761C1B" w:rsidRDefault="00AD720E">
      <w:pPr>
        <w:ind w:left="-5"/>
        <w:rPr>
          <w:rFonts w:ascii="Aptos" w:hAnsi="Aptos" w:cs="Arial"/>
          <w:sz w:val="24"/>
          <w:szCs w:val="24"/>
        </w:rPr>
      </w:pPr>
      <w:r w:rsidRPr="00761C1B">
        <w:rPr>
          <w:rFonts w:ascii="Aptos" w:hAnsi="Aptos" w:cs="Arial"/>
          <w:sz w:val="24"/>
          <w:szCs w:val="24"/>
        </w:rPr>
        <w:t>Bullying hurts. No one deserves to be a victim of bullying. Everybody has the right to be treated with respect. Pupils who are bullying need to learn different ways of behaving. The initial approach may be: The No Blame support group approach</w:t>
      </w:r>
      <w:r w:rsidR="005F2750" w:rsidRPr="00761C1B">
        <w:rPr>
          <w:rFonts w:ascii="Aptos" w:hAnsi="Aptos" w:cs="Arial"/>
          <w:sz w:val="24"/>
          <w:szCs w:val="24"/>
        </w:rPr>
        <w:t>.</w:t>
      </w:r>
    </w:p>
    <w:p w14:paraId="438019DF"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Whilst using the </w:t>
      </w:r>
      <w:r w:rsidR="005F2750" w:rsidRPr="00761C1B">
        <w:rPr>
          <w:rFonts w:ascii="Aptos" w:hAnsi="Aptos" w:cs="Arial"/>
          <w:sz w:val="24"/>
          <w:szCs w:val="24"/>
        </w:rPr>
        <w:t>N</w:t>
      </w:r>
      <w:r w:rsidRPr="00761C1B">
        <w:rPr>
          <w:rFonts w:ascii="Aptos" w:hAnsi="Aptos" w:cs="Arial"/>
          <w:sz w:val="24"/>
          <w:szCs w:val="24"/>
        </w:rPr>
        <w:t>o</w:t>
      </w:r>
      <w:r w:rsidR="005F2750" w:rsidRPr="00761C1B">
        <w:rPr>
          <w:rFonts w:ascii="Aptos" w:hAnsi="Aptos" w:cs="Arial"/>
          <w:sz w:val="24"/>
          <w:szCs w:val="24"/>
        </w:rPr>
        <w:t>-B</w:t>
      </w:r>
      <w:r w:rsidRPr="00761C1B">
        <w:rPr>
          <w:rFonts w:ascii="Aptos" w:hAnsi="Aptos" w:cs="Arial"/>
          <w:sz w:val="24"/>
          <w:szCs w:val="24"/>
        </w:rPr>
        <w:t xml:space="preserve">lame approach to bullying, research shows that there is a more positive response from pupils. Pupils begin to understand more about how others feel and begin to support each other.  </w:t>
      </w:r>
    </w:p>
    <w:p w14:paraId="246D62FE" w14:textId="77777777" w:rsidR="00540A8F" w:rsidRPr="00761C1B" w:rsidRDefault="00AD720E" w:rsidP="00C85A52">
      <w:pPr>
        <w:spacing w:after="160" w:line="259" w:lineRule="auto"/>
        <w:ind w:left="0" w:firstLine="0"/>
        <w:rPr>
          <w:rFonts w:ascii="Aptos" w:hAnsi="Aptos" w:cs="Arial"/>
          <w:sz w:val="24"/>
          <w:szCs w:val="24"/>
        </w:rPr>
      </w:pPr>
      <w:r w:rsidRPr="00761C1B">
        <w:rPr>
          <w:rFonts w:ascii="Aptos" w:hAnsi="Aptos" w:cs="Arial"/>
          <w:sz w:val="24"/>
          <w:szCs w:val="24"/>
        </w:rPr>
        <w:t>The seven steps to the No</w:t>
      </w:r>
      <w:r w:rsidR="005F2750" w:rsidRPr="00761C1B">
        <w:rPr>
          <w:rFonts w:ascii="Aptos" w:hAnsi="Aptos" w:cs="Arial"/>
          <w:sz w:val="24"/>
          <w:szCs w:val="24"/>
        </w:rPr>
        <w:t>-Blame approach to bullying:</w:t>
      </w:r>
    </w:p>
    <w:p w14:paraId="137B8218" w14:textId="77777777" w:rsidR="00540A8F" w:rsidRPr="00761C1B" w:rsidRDefault="00AD720E">
      <w:pPr>
        <w:ind w:left="-5"/>
        <w:rPr>
          <w:rFonts w:ascii="Aptos" w:hAnsi="Aptos" w:cs="Arial"/>
          <w:sz w:val="24"/>
          <w:szCs w:val="24"/>
        </w:rPr>
      </w:pPr>
      <w:r w:rsidRPr="00761C1B">
        <w:rPr>
          <w:rFonts w:ascii="Aptos" w:hAnsi="Aptos" w:cs="Arial"/>
          <w:b/>
          <w:sz w:val="24"/>
          <w:szCs w:val="24"/>
        </w:rPr>
        <w:t>Step 1</w:t>
      </w:r>
      <w:r w:rsidRPr="00761C1B">
        <w:rPr>
          <w:rFonts w:ascii="Aptos" w:hAnsi="Aptos" w:cs="Arial"/>
          <w:sz w:val="24"/>
          <w:szCs w:val="24"/>
        </w:rPr>
        <w:t xml:space="preserve"> - Meet with victim.  When staff find out that bullying is taking place, talk to the victim about their feelings. Do not question them about the incidents but ascertain who is involved.  </w:t>
      </w:r>
    </w:p>
    <w:p w14:paraId="043A81B4" w14:textId="77777777" w:rsidR="00540A8F" w:rsidRPr="00761C1B" w:rsidRDefault="00AD720E">
      <w:pPr>
        <w:ind w:left="-5"/>
        <w:rPr>
          <w:rFonts w:ascii="Aptos" w:hAnsi="Aptos" w:cs="Arial"/>
          <w:sz w:val="24"/>
          <w:szCs w:val="24"/>
        </w:rPr>
      </w:pPr>
      <w:r w:rsidRPr="00761C1B">
        <w:rPr>
          <w:rFonts w:ascii="Aptos" w:hAnsi="Aptos" w:cs="Arial"/>
          <w:b/>
          <w:sz w:val="24"/>
          <w:szCs w:val="24"/>
        </w:rPr>
        <w:lastRenderedPageBreak/>
        <w:t>Step 2</w:t>
      </w:r>
      <w:r w:rsidRPr="00761C1B">
        <w:rPr>
          <w:rFonts w:ascii="Aptos" w:hAnsi="Aptos" w:cs="Arial"/>
          <w:sz w:val="24"/>
          <w:szCs w:val="24"/>
        </w:rPr>
        <w:t xml:space="preserve"> - Convene a meeting with the children involved.  The group should include some bystanders or colluders and even friends of the victim. A group of six to eight works best, with a mix of boys and girls.  </w:t>
      </w:r>
    </w:p>
    <w:p w14:paraId="538E8598" w14:textId="77777777" w:rsidR="00540A8F" w:rsidRPr="00761C1B" w:rsidRDefault="00AD720E">
      <w:pPr>
        <w:ind w:left="-5"/>
        <w:rPr>
          <w:rFonts w:ascii="Aptos" w:hAnsi="Aptos" w:cs="Arial"/>
          <w:sz w:val="24"/>
          <w:szCs w:val="24"/>
        </w:rPr>
      </w:pPr>
      <w:r w:rsidRPr="00761C1B">
        <w:rPr>
          <w:rFonts w:ascii="Aptos" w:hAnsi="Aptos" w:cs="Arial"/>
          <w:b/>
          <w:sz w:val="24"/>
          <w:szCs w:val="24"/>
        </w:rPr>
        <w:t>Step 3</w:t>
      </w:r>
      <w:r w:rsidRPr="00761C1B">
        <w:rPr>
          <w:rFonts w:ascii="Aptos" w:hAnsi="Aptos" w:cs="Arial"/>
          <w:sz w:val="24"/>
          <w:szCs w:val="24"/>
        </w:rPr>
        <w:t xml:space="preserve"> - Explain the problem. Tell the group about the way the victim is feeling – it is possible to use a poem, a piece of writing or drawing to emphasise the victim’s distress. At no time discuss the details of the incidents or allocate blame to the group. </w:t>
      </w:r>
    </w:p>
    <w:p w14:paraId="1DA802B2" w14:textId="77777777" w:rsidR="00540A8F" w:rsidRPr="00761C1B" w:rsidRDefault="00AD720E">
      <w:pPr>
        <w:ind w:left="-5"/>
        <w:rPr>
          <w:rFonts w:ascii="Aptos" w:hAnsi="Aptos" w:cs="Arial"/>
          <w:sz w:val="24"/>
          <w:szCs w:val="24"/>
        </w:rPr>
      </w:pPr>
      <w:r w:rsidRPr="00761C1B">
        <w:rPr>
          <w:rFonts w:ascii="Aptos" w:hAnsi="Aptos" w:cs="Arial"/>
          <w:b/>
          <w:sz w:val="24"/>
          <w:szCs w:val="24"/>
        </w:rPr>
        <w:t>Step 4</w:t>
      </w:r>
      <w:r w:rsidRPr="00761C1B">
        <w:rPr>
          <w:rFonts w:ascii="Aptos" w:hAnsi="Aptos" w:cs="Arial"/>
          <w:sz w:val="24"/>
          <w:szCs w:val="24"/>
        </w:rPr>
        <w:t xml:space="preserve"> - Share responsibility. The adult does not attribute blame but states that she knows that the group are responsible and can do something about it. </w:t>
      </w:r>
    </w:p>
    <w:p w14:paraId="517C1E69" w14:textId="77777777" w:rsidR="00540A8F" w:rsidRPr="00761C1B" w:rsidRDefault="00AD720E">
      <w:pPr>
        <w:ind w:left="-5"/>
        <w:rPr>
          <w:rFonts w:ascii="Aptos" w:hAnsi="Aptos" w:cs="Arial"/>
          <w:sz w:val="24"/>
          <w:szCs w:val="24"/>
        </w:rPr>
      </w:pPr>
      <w:r w:rsidRPr="00761C1B">
        <w:rPr>
          <w:rFonts w:ascii="Aptos" w:hAnsi="Aptos" w:cs="Arial"/>
          <w:b/>
          <w:sz w:val="24"/>
          <w:szCs w:val="24"/>
        </w:rPr>
        <w:t>Step 5</w:t>
      </w:r>
      <w:r w:rsidRPr="00761C1B">
        <w:rPr>
          <w:rFonts w:ascii="Aptos" w:hAnsi="Aptos" w:cs="Arial"/>
          <w:sz w:val="24"/>
          <w:szCs w:val="24"/>
        </w:rPr>
        <w:t xml:space="preserve"> - Ask the group for their ideas. Each member of the group is encouraged to suggest a way in which the victim could be helped to feel happier. The adult gives positive responses but does not attempt to extract a promise of improved behaviour.  </w:t>
      </w:r>
    </w:p>
    <w:p w14:paraId="21A78161" w14:textId="77777777" w:rsidR="00540A8F" w:rsidRPr="00761C1B" w:rsidRDefault="00AD720E">
      <w:pPr>
        <w:ind w:left="-5"/>
        <w:rPr>
          <w:rFonts w:ascii="Aptos" w:hAnsi="Aptos" w:cs="Arial"/>
          <w:sz w:val="24"/>
          <w:szCs w:val="24"/>
        </w:rPr>
      </w:pPr>
      <w:r w:rsidRPr="00761C1B">
        <w:rPr>
          <w:rFonts w:ascii="Aptos" w:hAnsi="Aptos" w:cs="Arial"/>
          <w:b/>
          <w:sz w:val="24"/>
          <w:szCs w:val="24"/>
        </w:rPr>
        <w:t>Step 6</w:t>
      </w:r>
      <w:r w:rsidRPr="00761C1B">
        <w:rPr>
          <w:rFonts w:ascii="Aptos" w:hAnsi="Aptos" w:cs="Arial"/>
          <w:sz w:val="24"/>
          <w:szCs w:val="24"/>
        </w:rPr>
        <w:t xml:space="preserve"> - Leave it up to them. The adult ends the meeting by passing over the responsibility to the group to solve the problem. An arrangement is made to meet with them again to see how things are going.  </w:t>
      </w:r>
    </w:p>
    <w:p w14:paraId="321B3AE9" w14:textId="77777777" w:rsidR="00540A8F" w:rsidRPr="00761C1B" w:rsidRDefault="00AD720E">
      <w:pPr>
        <w:ind w:left="-5"/>
        <w:rPr>
          <w:rFonts w:ascii="Aptos" w:hAnsi="Aptos" w:cs="Arial"/>
          <w:sz w:val="24"/>
          <w:szCs w:val="24"/>
        </w:rPr>
      </w:pPr>
      <w:r w:rsidRPr="00761C1B">
        <w:rPr>
          <w:rFonts w:ascii="Aptos" w:hAnsi="Aptos" w:cs="Arial"/>
          <w:b/>
          <w:sz w:val="24"/>
          <w:szCs w:val="24"/>
        </w:rPr>
        <w:t>Step 7</w:t>
      </w:r>
      <w:r w:rsidRPr="00761C1B">
        <w:rPr>
          <w:rFonts w:ascii="Aptos" w:hAnsi="Aptos" w:cs="Arial"/>
          <w:sz w:val="24"/>
          <w:szCs w:val="24"/>
        </w:rPr>
        <w:t xml:space="preserve"> - Meet them again. About a week later the adult discusses with each student, including the victim, how things have been going. This allows the adult to monitor the bullying and keeps the young people involved in the process. Parents are kept informed throughout the process. If this approach is not effective or appropriate, a more direct approach will be taken where expectations and consequences of further incidents are made clear to the children involved and their parents. Consequences may involve fixed term or permanent exclusion or police involvement. Wherever possible every effort will be made to resolve issues in a positive manner. </w:t>
      </w:r>
    </w:p>
    <w:p w14:paraId="59AFB9DC" w14:textId="77777777" w:rsidR="00C85A52" w:rsidRPr="00761C1B" w:rsidRDefault="00C85A52">
      <w:pPr>
        <w:spacing w:after="158" w:line="259" w:lineRule="auto"/>
        <w:ind w:left="-5"/>
        <w:rPr>
          <w:rFonts w:ascii="Aptos" w:hAnsi="Aptos" w:cs="Arial"/>
          <w:b/>
          <w:sz w:val="24"/>
          <w:szCs w:val="24"/>
        </w:rPr>
      </w:pPr>
    </w:p>
    <w:p w14:paraId="457A161F" w14:textId="77777777" w:rsidR="00540A8F" w:rsidRPr="00761C1B" w:rsidRDefault="00AD720E">
      <w:pPr>
        <w:spacing w:after="158" w:line="259" w:lineRule="auto"/>
        <w:ind w:left="-5"/>
        <w:rPr>
          <w:rFonts w:ascii="Aptos" w:hAnsi="Aptos" w:cs="Arial"/>
          <w:color w:val="00B0F0"/>
          <w:sz w:val="28"/>
          <w:szCs w:val="28"/>
        </w:rPr>
      </w:pPr>
      <w:r w:rsidRPr="00761C1B">
        <w:rPr>
          <w:rFonts w:ascii="Aptos" w:hAnsi="Aptos" w:cs="Arial"/>
          <w:b/>
          <w:color w:val="00B0F0"/>
          <w:sz w:val="28"/>
          <w:szCs w:val="28"/>
        </w:rPr>
        <w:t>Supportin</w:t>
      </w:r>
      <w:r w:rsidR="00F0453E" w:rsidRPr="00761C1B">
        <w:rPr>
          <w:rFonts w:ascii="Aptos" w:hAnsi="Aptos" w:cs="Arial"/>
          <w:b/>
          <w:color w:val="00B0F0"/>
          <w:sz w:val="28"/>
          <w:szCs w:val="28"/>
        </w:rPr>
        <w:t>g pupils -</w:t>
      </w:r>
      <w:r w:rsidRPr="00761C1B">
        <w:rPr>
          <w:rFonts w:ascii="Aptos" w:hAnsi="Aptos" w:cs="Arial"/>
          <w:b/>
          <w:color w:val="00B0F0"/>
          <w:sz w:val="28"/>
          <w:szCs w:val="28"/>
        </w:rPr>
        <w:t xml:space="preserve"> support will be provided for all parties involved </w:t>
      </w:r>
      <w:proofErr w:type="gramStart"/>
      <w:r w:rsidRPr="00761C1B">
        <w:rPr>
          <w:rFonts w:ascii="Aptos" w:hAnsi="Aptos" w:cs="Arial"/>
          <w:b/>
          <w:color w:val="00B0F0"/>
          <w:sz w:val="28"/>
          <w:szCs w:val="28"/>
        </w:rPr>
        <w:t>in order to</w:t>
      </w:r>
      <w:proofErr w:type="gramEnd"/>
      <w:r w:rsidRPr="00761C1B">
        <w:rPr>
          <w:rFonts w:ascii="Aptos" w:hAnsi="Aptos" w:cs="Arial"/>
          <w:b/>
          <w:color w:val="00B0F0"/>
          <w:sz w:val="28"/>
          <w:szCs w:val="28"/>
        </w:rPr>
        <w:t xml:space="preserve">:  </w:t>
      </w:r>
    </w:p>
    <w:p w14:paraId="77AF7DFF"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Ensure everyone feels safe and supported  </w:t>
      </w:r>
    </w:p>
    <w:p w14:paraId="22819E91"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Explore any underlying reasons for the behaviours seen </w:t>
      </w:r>
    </w:p>
    <w:p w14:paraId="61ACEF20" w14:textId="77777777" w:rsidR="00540A8F" w:rsidRPr="00761C1B" w:rsidRDefault="00AD720E">
      <w:pPr>
        <w:numPr>
          <w:ilvl w:val="0"/>
          <w:numId w:val="8"/>
        </w:numPr>
        <w:ind w:hanging="209"/>
        <w:rPr>
          <w:rFonts w:ascii="Aptos" w:hAnsi="Aptos" w:cs="Arial"/>
          <w:sz w:val="24"/>
          <w:szCs w:val="24"/>
        </w:rPr>
      </w:pPr>
      <w:r w:rsidRPr="00761C1B">
        <w:rPr>
          <w:rFonts w:ascii="Aptos" w:hAnsi="Aptos" w:cs="Arial"/>
          <w:sz w:val="24"/>
          <w:szCs w:val="24"/>
        </w:rPr>
        <w:t xml:space="preserve">Facilitate a </w:t>
      </w:r>
      <w:proofErr w:type="gramStart"/>
      <w:r w:rsidRPr="00761C1B">
        <w:rPr>
          <w:rFonts w:ascii="Aptos" w:hAnsi="Aptos" w:cs="Arial"/>
          <w:sz w:val="24"/>
          <w:szCs w:val="24"/>
        </w:rPr>
        <w:t>long term</w:t>
      </w:r>
      <w:proofErr w:type="gramEnd"/>
      <w:r w:rsidRPr="00761C1B">
        <w:rPr>
          <w:rFonts w:ascii="Aptos" w:hAnsi="Aptos" w:cs="Arial"/>
          <w:sz w:val="24"/>
          <w:szCs w:val="24"/>
        </w:rPr>
        <w:t xml:space="preserve"> change in behaviour for both the person who has been bullied and the person who has been bullying. This may focus on a range of attributes e.g. assertiveness, confidence, anger management, self-esteem, coping skills, social skills, etc, as appropriate to the needs of the child. After the incident/incidents have been investigated and dealt with, each case will be monitored to ensure repeated bullying does not take place. </w:t>
      </w:r>
    </w:p>
    <w:p w14:paraId="425E7F48" w14:textId="77777777" w:rsidR="00F0453E" w:rsidRPr="00761C1B" w:rsidRDefault="00F0453E">
      <w:pPr>
        <w:spacing w:after="158" w:line="259" w:lineRule="auto"/>
        <w:ind w:left="-5"/>
        <w:rPr>
          <w:rFonts w:ascii="Aptos" w:hAnsi="Aptos" w:cs="Arial"/>
          <w:b/>
          <w:sz w:val="24"/>
          <w:szCs w:val="24"/>
        </w:rPr>
      </w:pPr>
    </w:p>
    <w:p w14:paraId="3E45D322" w14:textId="77777777" w:rsidR="00540A8F" w:rsidRPr="00761C1B" w:rsidRDefault="00AD720E">
      <w:pPr>
        <w:spacing w:after="158" w:line="259" w:lineRule="auto"/>
        <w:ind w:left="-5"/>
        <w:rPr>
          <w:rFonts w:ascii="Aptos" w:hAnsi="Aptos" w:cs="Arial"/>
          <w:color w:val="00B0F0"/>
          <w:sz w:val="28"/>
          <w:szCs w:val="28"/>
        </w:rPr>
      </w:pPr>
      <w:r w:rsidRPr="00761C1B">
        <w:rPr>
          <w:rFonts w:ascii="Aptos" w:hAnsi="Aptos" w:cs="Arial"/>
          <w:b/>
          <w:color w:val="00B0F0"/>
          <w:sz w:val="28"/>
          <w:szCs w:val="28"/>
        </w:rPr>
        <w:t>Links with other school policies:</w:t>
      </w:r>
      <w:r w:rsidRPr="00761C1B">
        <w:rPr>
          <w:rFonts w:ascii="Aptos" w:hAnsi="Aptos" w:cs="Arial"/>
          <w:color w:val="00B0F0"/>
          <w:sz w:val="28"/>
          <w:szCs w:val="28"/>
        </w:rPr>
        <w:t xml:space="preserve">  </w:t>
      </w:r>
    </w:p>
    <w:p w14:paraId="17C1A15C"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Behaviour policy  </w:t>
      </w:r>
    </w:p>
    <w:p w14:paraId="7A58105F"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Complaints Policy  </w:t>
      </w:r>
    </w:p>
    <w:p w14:paraId="1F79176E"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Safeguarding and Child Protection Policy  </w:t>
      </w:r>
    </w:p>
    <w:p w14:paraId="0384A7D0"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Curriculum Policies e.g. PSHE, Computing Links to legislation  </w:t>
      </w:r>
    </w:p>
    <w:p w14:paraId="132689AB" w14:textId="77777777" w:rsidR="00540A8F" w:rsidRPr="00761C1B" w:rsidRDefault="00AD720E">
      <w:pPr>
        <w:ind w:left="-5"/>
        <w:rPr>
          <w:rFonts w:ascii="Aptos" w:hAnsi="Aptos" w:cs="Arial"/>
          <w:sz w:val="24"/>
          <w:szCs w:val="24"/>
        </w:rPr>
      </w:pPr>
      <w:r w:rsidRPr="00761C1B">
        <w:rPr>
          <w:rFonts w:ascii="Aptos" w:hAnsi="Aptos" w:cs="Arial"/>
          <w:sz w:val="24"/>
          <w:szCs w:val="24"/>
        </w:rPr>
        <w:t xml:space="preserve">There are </w:t>
      </w:r>
      <w:proofErr w:type="gramStart"/>
      <w:r w:rsidRPr="00761C1B">
        <w:rPr>
          <w:rFonts w:ascii="Aptos" w:hAnsi="Aptos" w:cs="Arial"/>
          <w:sz w:val="24"/>
          <w:szCs w:val="24"/>
        </w:rPr>
        <w:t>a number of</w:t>
      </w:r>
      <w:proofErr w:type="gramEnd"/>
      <w:r w:rsidRPr="00761C1B">
        <w:rPr>
          <w:rFonts w:ascii="Aptos" w:hAnsi="Aptos" w:cs="Arial"/>
          <w:sz w:val="24"/>
          <w:szCs w:val="24"/>
        </w:rPr>
        <w:t xml:space="preserve"> pieces of legislation and supporting documents which set out measures and actions for schools. These may include:  </w:t>
      </w:r>
    </w:p>
    <w:p w14:paraId="487C13F3"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t xml:space="preserve">The Equality Act 2010  </w:t>
      </w:r>
    </w:p>
    <w:p w14:paraId="5B163F45" w14:textId="77777777" w:rsidR="00540A8F" w:rsidRPr="00761C1B" w:rsidRDefault="00AD720E">
      <w:pPr>
        <w:numPr>
          <w:ilvl w:val="0"/>
          <w:numId w:val="8"/>
        </w:numPr>
        <w:ind w:hanging="209"/>
        <w:rPr>
          <w:rFonts w:ascii="Aptos" w:hAnsi="Aptos" w:cs="Arial"/>
          <w:sz w:val="24"/>
          <w:szCs w:val="24"/>
        </w:rPr>
      </w:pPr>
      <w:r w:rsidRPr="00761C1B">
        <w:rPr>
          <w:rFonts w:ascii="Aptos" w:hAnsi="Aptos" w:cs="Arial"/>
          <w:sz w:val="24"/>
          <w:szCs w:val="24"/>
        </w:rPr>
        <w:t xml:space="preserve">Working together to Safeguard Children 2022 </w:t>
      </w:r>
    </w:p>
    <w:p w14:paraId="7F862CC7" w14:textId="77777777" w:rsidR="00540A8F" w:rsidRPr="00761C1B" w:rsidRDefault="00AD720E">
      <w:pPr>
        <w:numPr>
          <w:ilvl w:val="0"/>
          <w:numId w:val="8"/>
        </w:numPr>
        <w:spacing w:after="158" w:line="259" w:lineRule="auto"/>
        <w:ind w:hanging="209"/>
        <w:rPr>
          <w:rFonts w:ascii="Aptos" w:hAnsi="Aptos" w:cs="Arial"/>
          <w:sz w:val="24"/>
          <w:szCs w:val="24"/>
        </w:rPr>
      </w:pPr>
      <w:r w:rsidRPr="00761C1B">
        <w:rPr>
          <w:rFonts w:ascii="Aptos" w:hAnsi="Aptos" w:cs="Arial"/>
          <w:sz w:val="24"/>
          <w:szCs w:val="24"/>
        </w:rPr>
        <w:lastRenderedPageBreak/>
        <w:t xml:space="preserve">Children Act 1989 and 2004  </w:t>
      </w:r>
    </w:p>
    <w:p w14:paraId="5970D204" w14:textId="77777777" w:rsidR="00540A8F" w:rsidRPr="00761C1B" w:rsidRDefault="00AD720E">
      <w:pPr>
        <w:numPr>
          <w:ilvl w:val="0"/>
          <w:numId w:val="8"/>
        </w:numPr>
        <w:ind w:hanging="209"/>
        <w:rPr>
          <w:rFonts w:ascii="Aptos" w:hAnsi="Aptos" w:cs="Arial"/>
          <w:sz w:val="24"/>
          <w:szCs w:val="24"/>
        </w:rPr>
      </w:pPr>
      <w:r w:rsidRPr="00761C1B">
        <w:rPr>
          <w:rFonts w:ascii="Aptos" w:hAnsi="Aptos" w:cs="Arial"/>
          <w:sz w:val="24"/>
          <w:szCs w:val="24"/>
        </w:rPr>
        <w:t xml:space="preserve">SET Child Protection Procedures 2022 </w:t>
      </w:r>
    </w:p>
    <w:p w14:paraId="5835C9E1" w14:textId="16D39073" w:rsidR="00540A8F" w:rsidRPr="00761C1B" w:rsidRDefault="00AD720E">
      <w:pPr>
        <w:numPr>
          <w:ilvl w:val="0"/>
          <w:numId w:val="8"/>
        </w:numPr>
        <w:ind w:hanging="209"/>
        <w:rPr>
          <w:rFonts w:ascii="Aptos" w:hAnsi="Aptos" w:cs="Arial"/>
          <w:sz w:val="24"/>
          <w:szCs w:val="24"/>
        </w:rPr>
      </w:pPr>
      <w:r w:rsidRPr="00761C1B">
        <w:rPr>
          <w:rFonts w:ascii="Aptos" w:hAnsi="Aptos" w:cs="Arial"/>
          <w:sz w:val="24"/>
          <w:szCs w:val="24"/>
        </w:rPr>
        <w:t>Keeping</w:t>
      </w:r>
      <w:r w:rsidR="0061405B" w:rsidRPr="00761C1B">
        <w:rPr>
          <w:rFonts w:ascii="Aptos" w:hAnsi="Aptos" w:cs="Arial"/>
          <w:sz w:val="24"/>
          <w:szCs w:val="24"/>
        </w:rPr>
        <w:t xml:space="preserve"> Children Safe in Education 202</w:t>
      </w:r>
      <w:r w:rsidR="00761C1B">
        <w:rPr>
          <w:rFonts w:ascii="Aptos" w:hAnsi="Aptos" w:cs="Arial"/>
          <w:sz w:val="24"/>
          <w:szCs w:val="24"/>
        </w:rPr>
        <w:t>5</w:t>
      </w:r>
    </w:p>
    <w:p w14:paraId="228EA231" w14:textId="77777777" w:rsidR="00B2343E" w:rsidRPr="00761C1B" w:rsidRDefault="00B2343E" w:rsidP="00B2343E">
      <w:pPr>
        <w:rPr>
          <w:rFonts w:ascii="Aptos" w:hAnsi="Aptos" w:cs="Arial"/>
          <w:sz w:val="24"/>
          <w:szCs w:val="24"/>
        </w:rPr>
      </w:pPr>
    </w:p>
    <w:p w14:paraId="54F10964" w14:textId="12FEB1D7" w:rsidR="00540A8F" w:rsidRPr="00761C1B" w:rsidRDefault="00AD720E">
      <w:pPr>
        <w:pStyle w:val="Heading1"/>
        <w:ind w:left="-5"/>
        <w:rPr>
          <w:rFonts w:ascii="Aptos" w:hAnsi="Aptos" w:cs="Arial"/>
          <w:color w:val="00B0F0"/>
          <w:sz w:val="28"/>
          <w:szCs w:val="28"/>
        </w:rPr>
      </w:pPr>
      <w:r w:rsidRPr="00761C1B">
        <w:rPr>
          <w:rFonts w:ascii="Aptos" w:hAnsi="Aptos" w:cs="Arial"/>
          <w:color w:val="00B0F0"/>
          <w:sz w:val="28"/>
          <w:szCs w:val="28"/>
        </w:rPr>
        <w:t>Responsibilities</w:t>
      </w:r>
      <w:r w:rsidRPr="00761C1B">
        <w:rPr>
          <w:rFonts w:ascii="Aptos" w:hAnsi="Aptos" w:cs="Arial"/>
          <w:b w:val="0"/>
          <w:color w:val="00B0F0"/>
          <w:sz w:val="28"/>
          <w:szCs w:val="28"/>
        </w:rPr>
        <w:t xml:space="preserve">  </w:t>
      </w:r>
    </w:p>
    <w:p w14:paraId="3E022821" w14:textId="77777777" w:rsidR="00540A8F" w:rsidRPr="00761C1B" w:rsidRDefault="00AD720E">
      <w:pPr>
        <w:spacing w:after="158" w:line="259" w:lineRule="auto"/>
        <w:ind w:left="-5"/>
        <w:rPr>
          <w:rFonts w:ascii="Aptos" w:hAnsi="Aptos" w:cs="Arial"/>
          <w:sz w:val="24"/>
          <w:szCs w:val="24"/>
        </w:rPr>
      </w:pPr>
      <w:r w:rsidRPr="00761C1B">
        <w:rPr>
          <w:rFonts w:ascii="Aptos" w:hAnsi="Aptos" w:cs="Arial"/>
          <w:b/>
          <w:sz w:val="24"/>
          <w:szCs w:val="24"/>
        </w:rPr>
        <w:t xml:space="preserve">It is the responsibility of:  </w:t>
      </w:r>
    </w:p>
    <w:p w14:paraId="73CA5BEB" w14:textId="77777777" w:rsidR="00540A8F" w:rsidRPr="00761C1B" w:rsidRDefault="00AD720E">
      <w:pPr>
        <w:numPr>
          <w:ilvl w:val="0"/>
          <w:numId w:val="9"/>
        </w:numPr>
        <w:spacing w:after="158" w:line="259" w:lineRule="auto"/>
        <w:ind w:hanging="160"/>
        <w:rPr>
          <w:rFonts w:ascii="Aptos" w:hAnsi="Aptos" w:cs="Arial"/>
          <w:sz w:val="24"/>
          <w:szCs w:val="24"/>
        </w:rPr>
      </w:pPr>
      <w:r w:rsidRPr="00761C1B">
        <w:rPr>
          <w:rFonts w:ascii="Aptos" w:hAnsi="Aptos" w:cs="Arial"/>
          <w:sz w:val="24"/>
          <w:szCs w:val="24"/>
        </w:rPr>
        <w:t xml:space="preserve">School governors to take a lead role in monitoring and reviewing this policy.  </w:t>
      </w:r>
    </w:p>
    <w:p w14:paraId="35352FB9" w14:textId="1A5C9BCE" w:rsidR="00540A8F" w:rsidRPr="00761C1B" w:rsidRDefault="00AD720E">
      <w:pPr>
        <w:numPr>
          <w:ilvl w:val="0"/>
          <w:numId w:val="9"/>
        </w:numPr>
        <w:ind w:hanging="160"/>
        <w:rPr>
          <w:rFonts w:ascii="Aptos" w:hAnsi="Aptos" w:cs="Arial"/>
          <w:sz w:val="24"/>
          <w:szCs w:val="24"/>
        </w:rPr>
      </w:pPr>
      <w:r w:rsidRPr="00761C1B">
        <w:rPr>
          <w:rFonts w:ascii="Aptos" w:hAnsi="Aptos" w:cs="Arial"/>
          <w:sz w:val="24"/>
          <w:szCs w:val="24"/>
        </w:rPr>
        <w:t xml:space="preserve">Governors, the </w:t>
      </w:r>
      <w:r w:rsidR="00C55476" w:rsidRPr="00C55476">
        <w:rPr>
          <w:rFonts w:ascii="Aptos" w:hAnsi="Aptos" w:cs="Arial"/>
          <w:sz w:val="24"/>
          <w:szCs w:val="24"/>
        </w:rPr>
        <w:t xml:space="preserve">Executive </w:t>
      </w:r>
      <w:r w:rsidR="00C55476" w:rsidRPr="00C55476">
        <w:rPr>
          <w:rFonts w:ascii="Aptos" w:hAnsi="Aptos" w:cs="Arial"/>
          <w:vanish/>
          <w:sz w:val="24"/>
          <w:szCs w:val="24"/>
        </w:rPr>
        <w:t>H</w:t>
      </w:r>
      <w:r w:rsidR="00C55476" w:rsidRPr="00C55476">
        <w:rPr>
          <w:rFonts w:ascii="Aptos" w:hAnsi="Aptos" w:cs="Arial"/>
          <w:sz w:val="24"/>
          <w:szCs w:val="24"/>
        </w:rPr>
        <w:t xml:space="preserve">Headteacher and Executive Deputy </w:t>
      </w:r>
      <w:r w:rsidR="00C55476" w:rsidRPr="00C55476">
        <w:rPr>
          <w:rFonts w:ascii="Aptos" w:hAnsi="Aptos" w:cs="Arial"/>
          <w:vanish/>
          <w:sz w:val="24"/>
          <w:szCs w:val="24"/>
        </w:rPr>
        <w:t>H</w:t>
      </w:r>
      <w:r w:rsidR="00C55476" w:rsidRPr="00C55476">
        <w:rPr>
          <w:rFonts w:ascii="Aptos" w:hAnsi="Aptos" w:cs="Arial"/>
          <w:sz w:val="24"/>
          <w:szCs w:val="24"/>
        </w:rPr>
        <w:t>Headteacher</w:t>
      </w:r>
      <w:r w:rsidRPr="00761C1B">
        <w:rPr>
          <w:rFonts w:ascii="Aptos" w:hAnsi="Aptos" w:cs="Arial"/>
          <w:sz w:val="24"/>
          <w:szCs w:val="24"/>
        </w:rPr>
        <w:t xml:space="preserve">, Teaching and Non-Teaching staff to be aware of this policy and implement it accordingly  </w:t>
      </w:r>
    </w:p>
    <w:p w14:paraId="54748EAB" w14:textId="2983B74D" w:rsidR="00540A8F" w:rsidRPr="00761C1B" w:rsidRDefault="00AD720E">
      <w:pPr>
        <w:numPr>
          <w:ilvl w:val="0"/>
          <w:numId w:val="9"/>
        </w:numPr>
        <w:ind w:hanging="160"/>
        <w:rPr>
          <w:rFonts w:ascii="Aptos" w:hAnsi="Aptos" w:cs="Arial"/>
          <w:sz w:val="24"/>
          <w:szCs w:val="24"/>
        </w:rPr>
      </w:pPr>
      <w:r w:rsidRPr="00761C1B">
        <w:rPr>
          <w:rFonts w:ascii="Aptos" w:hAnsi="Aptos" w:cs="Arial"/>
          <w:sz w:val="24"/>
          <w:szCs w:val="24"/>
        </w:rPr>
        <w:t xml:space="preserve">The </w:t>
      </w:r>
      <w:r w:rsidR="00C55476" w:rsidRPr="00C55476">
        <w:rPr>
          <w:rFonts w:ascii="Aptos" w:hAnsi="Aptos" w:cs="Arial"/>
          <w:sz w:val="24"/>
          <w:szCs w:val="24"/>
        </w:rPr>
        <w:t xml:space="preserve">Executive </w:t>
      </w:r>
      <w:r w:rsidR="00C55476" w:rsidRPr="00C55476">
        <w:rPr>
          <w:rFonts w:ascii="Aptos" w:hAnsi="Aptos" w:cs="Arial"/>
          <w:vanish/>
          <w:sz w:val="24"/>
          <w:szCs w:val="24"/>
        </w:rPr>
        <w:t>H</w:t>
      </w:r>
      <w:r w:rsidR="00C55476" w:rsidRPr="00C55476">
        <w:rPr>
          <w:rFonts w:ascii="Aptos" w:hAnsi="Aptos" w:cs="Arial"/>
          <w:sz w:val="24"/>
          <w:szCs w:val="24"/>
        </w:rPr>
        <w:t xml:space="preserve">Headteacher and Executive Deputy </w:t>
      </w:r>
      <w:r w:rsidR="00C55476" w:rsidRPr="00C55476">
        <w:rPr>
          <w:rFonts w:ascii="Aptos" w:hAnsi="Aptos" w:cs="Arial"/>
          <w:vanish/>
          <w:sz w:val="24"/>
          <w:szCs w:val="24"/>
        </w:rPr>
        <w:t>H</w:t>
      </w:r>
      <w:r w:rsidR="00C55476" w:rsidRPr="00C55476">
        <w:rPr>
          <w:rFonts w:ascii="Aptos" w:hAnsi="Aptos" w:cs="Arial"/>
          <w:sz w:val="24"/>
          <w:szCs w:val="24"/>
        </w:rPr>
        <w:t>Headteacher</w:t>
      </w:r>
      <w:r w:rsidR="00C55476" w:rsidRPr="00C55476">
        <w:rPr>
          <w:rFonts w:ascii="Aptos" w:hAnsi="Aptos" w:cs="Arial"/>
          <w:b/>
          <w:bCs/>
          <w:sz w:val="24"/>
          <w:szCs w:val="24"/>
        </w:rPr>
        <w:t xml:space="preserve"> </w:t>
      </w:r>
      <w:r w:rsidRPr="00761C1B">
        <w:rPr>
          <w:rFonts w:ascii="Aptos" w:hAnsi="Aptos" w:cs="Arial"/>
          <w:sz w:val="24"/>
          <w:szCs w:val="24"/>
        </w:rPr>
        <w:t xml:space="preserve">to communicate the policy to the school community and to ensure that disciplinary measures are applied fairly, consistently and reasonably. </w:t>
      </w:r>
    </w:p>
    <w:p w14:paraId="16921462" w14:textId="77777777" w:rsidR="00540A8F" w:rsidRPr="00761C1B" w:rsidRDefault="00AD720E">
      <w:pPr>
        <w:numPr>
          <w:ilvl w:val="0"/>
          <w:numId w:val="9"/>
        </w:numPr>
        <w:spacing w:after="158" w:line="259" w:lineRule="auto"/>
        <w:ind w:hanging="160"/>
        <w:rPr>
          <w:rFonts w:ascii="Aptos" w:hAnsi="Aptos" w:cs="Arial"/>
          <w:sz w:val="24"/>
          <w:szCs w:val="24"/>
        </w:rPr>
      </w:pPr>
      <w:r w:rsidRPr="00761C1B">
        <w:rPr>
          <w:rFonts w:ascii="Aptos" w:hAnsi="Aptos" w:cs="Arial"/>
          <w:sz w:val="24"/>
          <w:szCs w:val="24"/>
        </w:rPr>
        <w:t xml:space="preserve">Staff to support and uphold the policy  </w:t>
      </w:r>
    </w:p>
    <w:p w14:paraId="7D24BA68" w14:textId="77777777" w:rsidR="0088798F" w:rsidRPr="00761C1B" w:rsidRDefault="00AD720E">
      <w:pPr>
        <w:numPr>
          <w:ilvl w:val="0"/>
          <w:numId w:val="9"/>
        </w:numPr>
        <w:spacing w:after="0" w:line="402" w:lineRule="auto"/>
        <w:ind w:hanging="160"/>
        <w:rPr>
          <w:rFonts w:ascii="Aptos" w:hAnsi="Aptos" w:cs="Arial"/>
          <w:sz w:val="24"/>
          <w:szCs w:val="24"/>
        </w:rPr>
      </w:pPr>
      <w:r w:rsidRPr="00761C1B">
        <w:rPr>
          <w:rFonts w:ascii="Aptos" w:hAnsi="Aptos" w:cs="Arial"/>
          <w:sz w:val="24"/>
          <w:szCs w:val="24"/>
        </w:rPr>
        <w:t xml:space="preserve">Parents/carers to support their children and work in partnership with the school  </w:t>
      </w:r>
    </w:p>
    <w:p w14:paraId="05101A93" w14:textId="77777777" w:rsidR="00540A8F" w:rsidRPr="00761C1B" w:rsidRDefault="00AD720E">
      <w:pPr>
        <w:numPr>
          <w:ilvl w:val="0"/>
          <w:numId w:val="9"/>
        </w:numPr>
        <w:spacing w:after="0" w:line="402" w:lineRule="auto"/>
        <w:ind w:hanging="160"/>
        <w:rPr>
          <w:rFonts w:ascii="Aptos" w:hAnsi="Aptos" w:cs="Arial"/>
          <w:sz w:val="24"/>
          <w:szCs w:val="24"/>
        </w:rPr>
      </w:pPr>
      <w:r w:rsidRPr="00761C1B">
        <w:rPr>
          <w:rFonts w:ascii="Aptos" w:hAnsi="Aptos" w:cs="Arial"/>
          <w:sz w:val="24"/>
          <w:szCs w:val="24"/>
        </w:rPr>
        <w:t xml:space="preserve">Pupils to abide by the policy  </w:t>
      </w:r>
    </w:p>
    <w:p w14:paraId="55D8375E" w14:textId="77777777" w:rsidR="00540A8F" w:rsidRPr="00761C1B" w:rsidRDefault="00AD720E">
      <w:pPr>
        <w:spacing w:after="160" w:line="259" w:lineRule="auto"/>
        <w:ind w:left="0" w:firstLine="0"/>
        <w:rPr>
          <w:rFonts w:ascii="Aptos" w:hAnsi="Aptos" w:cs="Arial"/>
          <w:sz w:val="24"/>
          <w:szCs w:val="24"/>
        </w:rPr>
      </w:pPr>
      <w:r w:rsidRPr="00761C1B">
        <w:rPr>
          <w:rFonts w:ascii="Aptos" w:hAnsi="Aptos" w:cs="Arial"/>
          <w:sz w:val="24"/>
          <w:szCs w:val="24"/>
        </w:rPr>
        <w:t xml:space="preserve"> </w:t>
      </w:r>
    </w:p>
    <w:p w14:paraId="62D0F34D" w14:textId="77777777" w:rsidR="00540A8F" w:rsidRPr="00761C1B" w:rsidRDefault="00AD720E">
      <w:pPr>
        <w:pStyle w:val="Heading1"/>
        <w:ind w:left="-5"/>
        <w:rPr>
          <w:rFonts w:ascii="Aptos" w:hAnsi="Aptos" w:cs="Arial"/>
          <w:color w:val="00B0F0"/>
          <w:sz w:val="28"/>
          <w:szCs w:val="28"/>
        </w:rPr>
      </w:pPr>
      <w:r w:rsidRPr="00761C1B">
        <w:rPr>
          <w:rFonts w:ascii="Aptos" w:hAnsi="Aptos" w:cs="Arial"/>
          <w:color w:val="00B0F0"/>
          <w:sz w:val="28"/>
          <w:szCs w:val="28"/>
        </w:rPr>
        <w:t>Monitoring and review</w:t>
      </w:r>
      <w:r w:rsidRPr="00761C1B">
        <w:rPr>
          <w:rFonts w:ascii="Aptos" w:hAnsi="Aptos" w:cs="Arial"/>
          <w:b w:val="0"/>
          <w:color w:val="00B0F0"/>
          <w:sz w:val="28"/>
          <w:szCs w:val="28"/>
        </w:rPr>
        <w:t xml:space="preserve"> </w:t>
      </w:r>
    </w:p>
    <w:p w14:paraId="0512CF3B" w14:textId="7156A232" w:rsidR="00540A8F" w:rsidRPr="00761C1B" w:rsidRDefault="00AD720E">
      <w:pPr>
        <w:ind w:left="-5"/>
        <w:rPr>
          <w:rFonts w:ascii="Aptos" w:hAnsi="Aptos" w:cs="Arial"/>
          <w:sz w:val="24"/>
          <w:szCs w:val="24"/>
        </w:rPr>
      </w:pPr>
      <w:r w:rsidRPr="00761C1B">
        <w:rPr>
          <w:rFonts w:ascii="Aptos" w:hAnsi="Aptos" w:cs="Arial"/>
          <w:sz w:val="24"/>
          <w:szCs w:val="24"/>
        </w:rPr>
        <w:t xml:space="preserve">The </w:t>
      </w:r>
      <w:r w:rsidR="00C55476" w:rsidRPr="00C55476">
        <w:rPr>
          <w:rFonts w:ascii="Aptos" w:hAnsi="Aptos" w:cs="Arial"/>
          <w:sz w:val="24"/>
          <w:szCs w:val="24"/>
        </w:rPr>
        <w:t xml:space="preserve">Executive </w:t>
      </w:r>
      <w:r w:rsidR="00C55476" w:rsidRPr="00C55476">
        <w:rPr>
          <w:rFonts w:ascii="Aptos" w:hAnsi="Aptos" w:cs="Arial"/>
          <w:vanish/>
          <w:sz w:val="24"/>
          <w:szCs w:val="24"/>
        </w:rPr>
        <w:t>H</w:t>
      </w:r>
      <w:r w:rsidR="00C55476" w:rsidRPr="00C55476">
        <w:rPr>
          <w:rFonts w:ascii="Aptos" w:hAnsi="Aptos" w:cs="Arial"/>
          <w:sz w:val="24"/>
          <w:szCs w:val="24"/>
        </w:rPr>
        <w:t xml:space="preserve">Headteacher and Executive Deputy </w:t>
      </w:r>
      <w:r w:rsidR="00C55476" w:rsidRPr="00C55476">
        <w:rPr>
          <w:rFonts w:ascii="Aptos" w:hAnsi="Aptos" w:cs="Arial"/>
          <w:vanish/>
          <w:sz w:val="24"/>
          <w:szCs w:val="24"/>
        </w:rPr>
        <w:t>H</w:t>
      </w:r>
      <w:r w:rsidR="00C55476" w:rsidRPr="00C55476">
        <w:rPr>
          <w:rFonts w:ascii="Aptos" w:hAnsi="Aptos" w:cs="Arial"/>
          <w:sz w:val="24"/>
          <w:szCs w:val="24"/>
        </w:rPr>
        <w:t>Headteacher</w:t>
      </w:r>
      <w:r w:rsidR="00C55476" w:rsidRPr="00C55476">
        <w:rPr>
          <w:rFonts w:ascii="Aptos" w:hAnsi="Aptos" w:cs="Arial"/>
          <w:b/>
          <w:bCs/>
          <w:sz w:val="24"/>
          <w:szCs w:val="24"/>
        </w:rPr>
        <w:t xml:space="preserve"> </w:t>
      </w:r>
      <w:r w:rsidRPr="00761C1B">
        <w:rPr>
          <w:rFonts w:ascii="Aptos" w:hAnsi="Aptos" w:cs="Arial"/>
          <w:sz w:val="24"/>
          <w:szCs w:val="24"/>
        </w:rPr>
        <w:t xml:space="preserve">will report on a regular basis to the governing body on incidents of bullying and outcomes. The school will ensure that we regularly monitor and evaluate the mechanisms to ensure that the policy is being consistently applied. Any issues identified will be incorporated into the schools’ action planning. </w:t>
      </w:r>
    </w:p>
    <w:p w14:paraId="3DA4C062" w14:textId="77777777" w:rsidR="00540A8F" w:rsidRPr="00761C1B" w:rsidRDefault="00AD720E" w:rsidP="00C85A52">
      <w:pPr>
        <w:spacing w:after="160" w:line="259" w:lineRule="auto"/>
        <w:ind w:left="0" w:firstLine="0"/>
        <w:rPr>
          <w:rFonts w:ascii="Aptos" w:hAnsi="Aptos" w:cs="Arial"/>
          <w:sz w:val="24"/>
          <w:szCs w:val="24"/>
        </w:rPr>
      </w:pPr>
      <w:r w:rsidRPr="00761C1B">
        <w:rPr>
          <w:rFonts w:ascii="Aptos" w:hAnsi="Aptos" w:cs="Arial"/>
          <w:sz w:val="24"/>
          <w:szCs w:val="24"/>
        </w:rPr>
        <w:t xml:space="preserve">  </w:t>
      </w:r>
    </w:p>
    <w:p w14:paraId="7475410C" w14:textId="77777777" w:rsidR="00540A8F" w:rsidRPr="00761C1B" w:rsidRDefault="00AD720E">
      <w:pPr>
        <w:spacing w:after="158" w:line="259" w:lineRule="auto"/>
        <w:ind w:left="-5"/>
        <w:rPr>
          <w:rFonts w:ascii="Aptos" w:hAnsi="Aptos" w:cs="Arial"/>
          <w:color w:val="00B0F0"/>
          <w:sz w:val="28"/>
          <w:szCs w:val="28"/>
        </w:rPr>
      </w:pPr>
      <w:r w:rsidRPr="00761C1B">
        <w:rPr>
          <w:rFonts w:ascii="Aptos" w:hAnsi="Aptos" w:cs="Arial"/>
          <w:b/>
          <w:color w:val="00B0F0"/>
          <w:sz w:val="28"/>
          <w:szCs w:val="28"/>
        </w:rPr>
        <w:t xml:space="preserve">Supporting Organisations and Guidance: </w:t>
      </w:r>
    </w:p>
    <w:p w14:paraId="514D5435" w14:textId="77777777" w:rsidR="00540A8F" w:rsidRPr="00761C1B" w:rsidRDefault="00AD720E">
      <w:pPr>
        <w:numPr>
          <w:ilvl w:val="0"/>
          <w:numId w:val="10"/>
        </w:numPr>
        <w:ind w:hanging="160"/>
        <w:jc w:val="both"/>
        <w:rPr>
          <w:rFonts w:ascii="Aptos" w:hAnsi="Aptos" w:cs="Arial"/>
          <w:sz w:val="24"/>
          <w:szCs w:val="24"/>
        </w:rPr>
      </w:pPr>
      <w:r w:rsidRPr="00761C1B">
        <w:rPr>
          <w:rFonts w:ascii="Aptos" w:hAnsi="Aptos" w:cs="Arial"/>
          <w:sz w:val="24"/>
          <w:szCs w:val="24"/>
        </w:rPr>
        <w:t xml:space="preserve">Anti-Bullying Alliance: www.anti-bullyingalliance.org.uk  </w:t>
      </w:r>
    </w:p>
    <w:p w14:paraId="1EA44FFF"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Beat Bullying: </w:t>
      </w:r>
      <w:hyperlink r:id="rId35">
        <w:r w:rsidRPr="00761C1B">
          <w:rPr>
            <w:rFonts w:ascii="Aptos" w:hAnsi="Aptos" w:cs="Arial"/>
            <w:color w:val="0563C1"/>
            <w:sz w:val="24"/>
            <w:szCs w:val="24"/>
            <w:u w:val="single" w:color="0563C1"/>
          </w:rPr>
          <w:t>www.beatbullying.org</w:t>
        </w:r>
      </w:hyperlink>
      <w:hyperlink r:id="rId36">
        <w:r w:rsidRPr="00761C1B">
          <w:rPr>
            <w:rFonts w:ascii="Aptos" w:hAnsi="Aptos" w:cs="Arial"/>
            <w:sz w:val="24"/>
            <w:szCs w:val="24"/>
          </w:rPr>
          <w:t xml:space="preserve"> </w:t>
        </w:r>
      </w:hyperlink>
    </w:p>
    <w:p w14:paraId="209D9BD7"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Childline: </w:t>
      </w:r>
      <w:hyperlink r:id="rId37">
        <w:r w:rsidRPr="00761C1B">
          <w:rPr>
            <w:rFonts w:ascii="Aptos" w:hAnsi="Aptos" w:cs="Arial"/>
            <w:color w:val="0563C1"/>
            <w:sz w:val="24"/>
            <w:szCs w:val="24"/>
            <w:u w:val="single" w:color="0563C1"/>
          </w:rPr>
          <w:t>www.childline.org.uk</w:t>
        </w:r>
      </w:hyperlink>
      <w:hyperlink r:id="rId38">
        <w:r w:rsidRPr="00761C1B">
          <w:rPr>
            <w:rFonts w:ascii="Aptos" w:hAnsi="Aptos" w:cs="Arial"/>
            <w:sz w:val="24"/>
            <w:szCs w:val="24"/>
          </w:rPr>
          <w:t xml:space="preserve"> </w:t>
        </w:r>
      </w:hyperlink>
    </w:p>
    <w:p w14:paraId="59705568"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DfE: “Preventing and Tackling Bullying. Advice for headteachers, staff and governing bodies”, and “Supporting children and young people who are bullied: advice for schools” July 2017: </w:t>
      </w:r>
      <w:hyperlink r:id="rId39">
        <w:r w:rsidRPr="00761C1B">
          <w:rPr>
            <w:rFonts w:ascii="Aptos" w:hAnsi="Aptos" w:cs="Arial"/>
            <w:color w:val="0563C1"/>
            <w:sz w:val="24"/>
            <w:szCs w:val="24"/>
            <w:u w:val="single" w:color="0563C1"/>
          </w:rPr>
          <w:t>https://www.gov.uk/government/publications/preventing</w:t>
        </w:r>
      </w:hyperlink>
      <w:hyperlink r:id="rId40">
        <w:r w:rsidRPr="00761C1B">
          <w:rPr>
            <w:rFonts w:ascii="Aptos" w:hAnsi="Aptos" w:cs="Arial"/>
            <w:color w:val="0563C1"/>
            <w:sz w:val="24"/>
            <w:szCs w:val="24"/>
            <w:u w:val="single" w:color="0563C1"/>
          </w:rPr>
          <w:t>-</w:t>
        </w:r>
      </w:hyperlink>
      <w:hyperlink r:id="rId41">
        <w:r w:rsidRPr="00761C1B">
          <w:rPr>
            <w:rFonts w:ascii="Aptos" w:hAnsi="Aptos" w:cs="Arial"/>
            <w:color w:val="0563C1"/>
            <w:sz w:val="24"/>
            <w:szCs w:val="24"/>
            <w:u w:val="single" w:color="0563C1"/>
          </w:rPr>
          <w:t>and</w:t>
        </w:r>
      </w:hyperlink>
      <w:hyperlink r:id="rId42">
        <w:r w:rsidRPr="00761C1B">
          <w:rPr>
            <w:rFonts w:ascii="Aptos" w:hAnsi="Aptos" w:cs="Arial"/>
            <w:color w:val="0563C1"/>
            <w:sz w:val="24"/>
            <w:szCs w:val="24"/>
            <w:u w:val="single" w:color="0563C1"/>
          </w:rPr>
          <w:t>-</w:t>
        </w:r>
      </w:hyperlink>
      <w:hyperlink r:id="rId43">
        <w:r w:rsidRPr="00761C1B">
          <w:rPr>
            <w:rFonts w:ascii="Aptos" w:hAnsi="Aptos" w:cs="Arial"/>
            <w:color w:val="0563C1"/>
            <w:sz w:val="24"/>
            <w:szCs w:val="24"/>
            <w:u w:val="single" w:color="0563C1"/>
          </w:rPr>
          <w:t>tackling</w:t>
        </w:r>
      </w:hyperlink>
      <w:hyperlink r:id="rId44">
        <w:r w:rsidRPr="00761C1B">
          <w:rPr>
            <w:rFonts w:ascii="Aptos" w:hAnsi="Aptos" w:cs="Arial"/>
            <w:color w:val="0563C1"/>
            <w:sz w:val="24"/>
            <w:szCs w:val="24"/>
            <w:u w:val="single" w:color="0563C1"/>
          </w:rPr>
          <w:t>-</w:t>
        </w:r>
      </w:hyperlink>
      <w:hyperlink r:id="rId45">
        <w:r w:rsidRPr="00761C1B">
          <w:rPr>
            <w:rFonts w:ascii="Aptos" w:hAnsi="Aptos" w:cs="Arial"/>
            <w:color w:val="0563C1"/>
            <w:sz w:val="24"/>
            <w:szCs w:val="24"/>
            <w:u w:val="single" w:color="0563C1"/>
          </w:rPr>
          <w:t>bullying</w:t>
        </w:r>
      </w:hyperlink>
      <w:hyperlink r:id="rId46">
        <w:r w:rsidRPr="00761C1B">
          <w:rPr>
            <w:rFonts w:ascii="Aptos" w:hAnsi="Aptos" w:cs="Arial"/>
            <w:sz w:val="24"/>
            <w:szCs w:val="24"/>
          </w:rPr>
          <w:t xml:space="preserve"> </w:t>
        </w:r>
      </w:hyperlink>
      <w:r w:rsidRPr="00761C1B">
        <w:rPr>
          <w:rFonts w:ascii="Aptos" w:hAnsi="Aptos" w:cs="Arial"/>
          <w:sz w:val="24"/>
          <w:szCs w:val="24"/>
        </w:rPr>
        <w:t xml:space="preserve"> </w:t>
      </w:r>
    </w:p>
    <w:p w14:paraId="45894981" w14:textId="77777777" w:rsidR="00540A8F" w:rsidRPr="00761C1B" w:rsidRDefault="00AD720E" w:rsidP="0088798F">
      <w:pPr>
        <w:numPr>
          <w:ilvl w:val="0"/>
          <w:numId w:val="10"/>
        </w:numPr>
        <w:spacing w:after="158" w:line="259" w:lineRule="auto"/>
        <w:ind w:hanging="160"/>
        <w:rPr>
          <w:rFonts w:ascii="Aptos" w:hAnsi="Aptos" w:cs="Arial"/>
          <w:sz w:val="24"/>
          <w:szCs w:val="24"/>
        </w:rPr>
      </w:pPr>
      <w:r w:rsidRPr="00761C1B">
        <w:rPr>
          <w:rFonts w:ascii="Aptos" w:hAnsi="Aptos" w:cs="Arial"/>
          <w:sz w:val="24"/>
          <w:szCs w:val="24"/>
        </w:rPr>
        <w:t xml:space="preserve">DfE: “No health without mental health”: </w:t>
      </w:r>
      <w:hyperlink r:id="rId47">
        <w:r w:rsidRPr="00761C1B">
          <w:rPr>
            <w:rFonts w:ascii="Aptos" w:hAnsi="Aptos" w:cs="Arial"/>
            <w:color w:val="0563C1"/>
            <w:sz w:val="24"/>
            <w:szCs w:val="24"/>
            <w:u w:val="single" w:color="0563C1"/>
          </w:rPr>
          <w:t>https://www.gov.uk/government/publications/no</w:t>
        </w:r>
      </w:hyperlink>
      <w:hyperlink r:id="rId48">
        <w:r w:rsidRPr="00761C1B">
          <w:rPr>
            <w:rFonts w:ascii="Aptos" w:hAnsi="Aptos" w:cs="Arial"/>
            <w:color w:val="0563C1"/>
            <w:sz w:val="24"/>
            <w:szCs w:val="24"/>
            <w:u w:val="single" w:color="0563C1"/>
          </w:rPr>
          <w:t>-</w:t>
        </w:r>
      </w:hyperlink>
      <w:hyperlink r:id="rId49">
        <w:r w:rsidRPr="00761C1B">
          <w:rPr>
            <w:rFonts w:ascii="Aptos" w:hAnsi="Aptos" w:cs="Arial"/>
            <w:color w:val="0563C1"/>
            <w:sz w:val="24"/>
            <w:szCs w:val="24"/>
            <w:u w:val="single" w:color="0563C1"/>
          </w:rPr>
          <w:t>health</w:t>
        </w:r>
      </w:hyperlink>
      <w:hyperlink r:id="rId50"/>
      <w:hyperlink r:id="rId51">
        <w:r w:rsidRPr="00761C1B">
          <w:rPr>
            <w:rFonts w:ascii="Aptos" w:hAnsi="Aptos" w:cs="Arial"/>
            <w:color w:val="0563C1"/>
            <w:sz w:val="24"/>
            <w:szCs w:val="24"/>
            <w:u w:val="single" w:color="0563C1"/>
          </w:rPr>
          <w:t>without</w:t>
        </w:r>
      </w:hyperlink>
      <w:hyperlink r:id="rId52">
        <w:r w:rsidRPr="00761C1B">
          <w:rPr>
            <w:rFonts w:ascii="Aptos" w:hAnsi="Aptos" w:cs="Arial"/>
            <w:color w:val="0563C1"/>
            <w:sz w:val="24"/>
            <w:szCs w:val="24"/>
            <w:u w:val="single" w:color="0563C1"/>
          </w:rPr>
          <w:t>-</w:t>
        </w:r>
      </w:hyperlink>
      <w:hyperlink r:id="rId53">
        <w:r w:rsidRPr="00761C1B">
          <w:rPr>
            <w:rFonts w:ascii="Aptos" w:hAnsi="Aptos" w:cs="Arial"/>
            <w:color w:val="0563C1"/>
            <w:sz w:val="24"/>
            <w:szCs w:val="24"/>
            <w:u w:val="single" w:color="0563C1"/>
          </w:rPr>
          <w:t>mental</w:t>
        </w:r>
      </w:hyperlink>
      <w:hyperlink r:id="rId54">
        <w:r w:rsidRPr="00761C1B">
          <w:rPr>
            <w:rFonts w:ascii="Aptos" w:hAnsi="Aptos" w:cs="Arial"/>
            <w:color w:val="0563C1"/>
            <w:sz w:val="24"/>
            <w:szCs w:val="24"/>
            <w:u w:val="single" w:color="0563C1"/>
          </w:rPr>
          <w:t>-</w:t>
        </w:r>
      </w:hyperlink>
      <w:hyperlink r:id="rId55">
        <w:r w:rsidRPr="00761C1B">
          <w:rPr>
            <w:rFonts w:ascii="Aptos" w:hAnsi="Aptos" w:cs="Arial"/>
            <w:color w:val="0563C1"/>
            <w:sz w:val="24"/>
            <w:szCs w:val="24"/>
            <w:u w:val="single" w:color="0563C1"/>
          </w:rPr>
          <w:t>health</w:t>
        </w:r>
      </w:hyperlink>
      <w:hyperlink r:id="rId56">
        <w:r w:rsidRPr="00761C1B">
          <w:rPr>
            <w:rFonts w:ascii="Aptos" w:hAnsi="Aptos" w:cs="Arial"/>
            <w:color w:val="0563C1"/>
            <w:sz w:val="24"/>
            <w:szCs w:val="24"/>
            <w:u w:val="single" w:color="0563C1"/>
          </w:rPr>
          <w:t>-</w:t>
        </w:r>
      </w:hyperlink>
      <w:hyperlink r:id="rId57">
        <w:r w:rsidRPr="00761C1B">
          <w:rPr>
            <w:rFonts w:ascii="Aptos" w:hAnsi="Aptos" w:cs="Arial"/>
            <w:color w:val="0563C1"/>
            <w:sz w:val="24"/>
            <w:szCs w:val="24"/>
            <w:u w:val="single" w:color="0563C1"/>
          </w:rPr>
          <w:t>a</w:t>
        </w:r>
      </w:hyperlink>
      <w:hyperlink r:id="rId58">
        <w:r w:rsidRPr="00761C1B">
          <w:rPr>
            <w:rFonts w:ascii="Aptos" w:hAnsi="Aptos" w:cs="Arial"/>
            <w:color w:val="0563C1"/>
            <w:sz w:val="24"/>
            <w:szCs w:val="24"/>
            <w:u w:val="single" w:color="0563C1"/>
          </w:rPr>
          <w:t>-</w:t>
        </w:r>
      </w:hyperlink>
      <w:hyperlink r:id="rId59">
        <w:r w:rsidRPr="00761C1B">
          <w:rPr>
            <w:rFonts w:ascii="Aptos" w:hAnsi="Aptos" w:cs="Arial"/>
            <w:color w:val="0563C1"/>
            <w:sz w:val="24"/>
            <w:szCs w:val="24"/>
            <w:u w:val="single" w:color="0563C1"/>
          </w:rPr>
          <w:t>cross</w:t>
        </w:r>
      </w:hyperlink>
      <w:hyperlink r:id="rId60">
        <w:r w:rsidRPr="00761C1B">
          <w:rPr>
            <w:rFonts w:ascii="Aptos" w:hAnsi="Aptos" w:cs="Arial"/>
            <w:color w:val="0563C1"/>
            <w:sz w:val="24"/>
            <w:szCs w:val="24"/>
            <w:u w:val="single" w:color="0563C1"/>
          </w:rPr>
          <w:t>-</w:t>
        </w:r>
      </w:hyperlink>
      <w:hyperlink r:id="rId61">
        <w:r w:rsidRPr="00761C1B">
          <w:rPr>
            <w:rFonts w:ascii="Aptos" w:hAnsi="Aptos" w:cs="Arial"/>
            <w:color w:val="0563C1"/>
            <w:sz w:val="24"/>
            <w:szCs w:val="24"/>
            <w:u w:val="single" w:color="0563C1"/>
          </w:rPr>
          <w:t>governmentoutcomes</w:t>
        </w:r>
      </w:hyperlink>
      <w:hyperlink r:id="rId62">
        <w:r w:rsidRPr="00761C1B">
          <w:rPr>
            <w:rFonts w:ascii="Aptos" w:hAnsi="Aptos" w:cs="Arial"/>
            <w:color w:val="0563C1"/>
            <w:sz w:val="24"/>
            <w:szCs w:val="24"/>
            <w:u w:val="single" w:color="0563C1"/>
          </w:rPr>
          <w:t>-</w:t>
        </w:r>
      </w:hyperlink>
      <w:hyperlink r:id="rId63">
        <w:r w:rsidRPr="00761C1B">
          <w:rPr>
            <w:rFonts w:ascii="Aptos" w:hAnsi="Aptos" w:cs="Arial"/>
            <w:color w:val="0563C1"/>
            <w:sz w:val="24"/>
            <w:szCs w:val="24"/>
            <w:u w:val="single" w:color="0563C1"/>
          </w:rPr>
          <w:t>strategy</w:t>
        </w:r>
      </w:hyperlink>
      <w:hyperlink r:id="rId64">
        <w:r w:rsidRPr="00761C1B">
          <w:rPr>
            <w:rFonts w:ascii="Aptos" w:hAnsi="Aptos" w:cs="Arial"/>
            <w:sz w:val="24"/>
            <w:szCs w:val="24"/>
          </w:rPr>
          <w:t xml:space="preserve"> </w:t>
        </w:r>
      </w:hyperlink>
      <w:r w:rsidRPr="00761C1B">
        <w:rPr>
          <w:rFonts w:ascii="Aptos" w:hAnsi="Aptos" w:cs="Arial"/>
          <w:sz w:val="24"/>
          <w:szCs w:val="24"/>
        </w:rPr>
        <w:t xml:space="preserve"> </w:t>
      </w:r>
    </w:p>
    <w:p w14:paraId="3ED5A1B8"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Family Lives: </w:t>
      </w:r>
      <w:hyperlink r:id="rId65">
        <w:r w:rsidRPr="00761C1B">
          <w:rPr>
            <w:rFonts w:ascii="Aptos" w:hAnsi="Aptos" w:cs="Arial"/>
            <w:color w:val="0563C1"/>
            <w:sz w:val="24"/>
            <w:szCs w:val="24"/>
            <w:u w:val="single" w:color="0563C1"/>
          </w:rPr>
          <w:t>www.familylives.org.uk</w:t>
        </w:r>
      </w:hyperlink>
      <w:hyperlink r:id="rId66">
        <w:r w:rsidRPr="00761C1B">
          <w:rPr>
            <w:rFonts w:ascii="Aptos" w:hAnsi="Aptos" w:cs="Arial"/>
            <w:sz w:val="24"/>
            <w:szCs w:val="24"/>
          </w:rPr>
          <w:t xml:space="preserve"> </w:t>
        </w:r>
      </w:hyperlink>
      <w:r w:rsidRPr="00761C1B">
        <w:rPr>
          <w:rFonts w:ascii="Aptos" w:hAnsi="Aptos" w:cs="Arial"/>
          <w:sz w:val="24"/>
          <w:szCs w:val="24"/>
        </w:rPr>
        <w:t xml:space="preserve"> </w:t>
      </w:r>
    </w:p>
    <w:p w14:paraId="24A9F11A"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Kidscape: </w:t>
      </w:r>
      <w:hyperlink r:id="rId67">
        <w:r w:rsidRPr="00761C1B">
          <w:rPr>
            <w:rFonts w:ascii="Aptos" w:hAnsi="Aptos" w:cs="Arial"/>
            <w:color w:val="0563C1"/>
            <w:sz w:val="24"/>
            <w:szCs w:val="24"/>
            <w:u w:val="single" w:color="0563C1"/>
          </w:rPr>
          <w:t>www.kidscape.org.uk</w:t>
        </w:r>
      </w:hyperlink>
      <w:hyperlink r:id="rId68">
        <w:r w:rsidRPr="00761C1B">
          <w:rPr>
            <w:rFonts w:ascii="Aptos" w:hAnsi="Aptos" w:cs="Arial"/>
            <w:sz w:val="24"/>
            <w:szCs w:val="24"/>
          </w:rPr>
          <w:t xml:space="preserve"> </w:t>
        </w:r>
      </w:hyperlink>
      <w:r w:rsidRPr="00761C1B">
        <w:rPr>
          <w:rFonts w:ascii="Aptos" w:hAnsi="Aptos" w:cs="Arial"/>
          <w:sz w:val="24"/>
          <w:szCs w:val="24"/>
        </w:rPr>
        <w:t xml:space="preserve"> </w:t>
      </w:r>
    </w:p>
    <w:p w14:paraId="26934372" w14:textId="77777777" w:rsidR="00540A8F" w:rsidRPr="00761C1B" w:rsidRDefault="00AD720E">
      <w:pPr>
        <w:numPr>
          <w:ilvl w:val="0"/>
          <w:numId w:val="10"/>
        </w:numPr>
        <w:spacing w:after="158" w:line="259" w:lineRule="auto"/>
        <w:ind w:hanging="160"/>
        <w:jc w:val="both"/>
        <w:rPr>
          <w:rFonts w:ascii="Aptos" w:hAnsi="Aptos" w:cs="Arial"/>
          <w:sz w:val="24"/>
          <w:szCs w:val="24"/>
        </w:rPr>
      </w:pPr>
      <w:proofErr w:type="spellStart"/>
      <w:r w:rsidRPr="00761C1B">
        <w:rPr>
          <w:rFonts w:ascii="Aptos" w:hAnsi="Aptos" w:cs="Arial"/>
          <w:sz w:val="24"/>
          <w:szCs w:val="24"/>
        </w:rPr>
        <w:t>MindEd</w:t>
      </w:r>
      <w:proofErr w:type="spellEnd"/>
      <w:r w:rsidRPr="00761C1B">
        <w:rPr>
          <w:rFonts w:ascii="Aptos" w:hAnsi="Aptos" w:cs="Arial"/>
          <w:sz w:val="24"/>
          <w:szCs w:val="24"/>
        </w:rPr>
        <w:t xml:space="preserve">: </w:t>
      </w:r>
      <w:hyperlink r:id="rId69">
        <w:r w:rsidRPr="00761C1B">
          <w:rPr>
            <w:rFonts w:ascii="Aptos" w:hAnsi="Aptos" w:cs="Arial"/>
            <w:color w:val="0563C1"/>
            <w:sz w:val="24"/>
            <w:szCs w:val="24"/>
            <w:u w:val="single" w:color="0563C1"/>
          </w:rPr>
          <w:t>www.minded.org.uk</w:t>
        </w:r>
      </w:hyperlink>
      <w:hyperlink r:id="rId70">
        <w:r w:rsidRPr="00761C1B">
          <w:rPr>
            <w:rFonts w:ascii="Aptos" w:hAnsi="Aptos" w:cs="Arial"/>
            <w:sz w:val="24"/>
            <w:szCs w:val="24"/>
          </w:rPr>
          <w:t xml:space="preserve"> </w:t>
        </w:r>
      </w:hyperlink>
      <w:r w:rsidRPr="00761C1B">
        <w:rPr>
          <w:rFonts w:ascii="Aptos" w:hAnsi="Aptos" w:cs="Arial"/>
          <w:sz w:val="24"/>
          <w:szCs w:val="24"/>
        </w:rPr>
        <w:t xml:space="preserve"> </w:t>
      </w:r>
    </w:p>
    <w:p w14:paraId="7A8F2D73"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NSPCC: </w:t>
      </w:r>
      <w:hyperlink r:id="rId71">
        <w:r w:rsidRPr="00761C1B">
          <w:rPr>
            <w:rFonts w:ascii="Aptos" w:hAnsi="Aptos" w:cs="Arial"/>
            <w:color w:val="0563C1"/>
            <w:sz w:val="24"/>
            <w:szCs w:val="24"/>
            <w:u w:val="single" w:color="0563C1"/>
          </w:rPr>
          <w:t>www.nspcc.org.uk</w:t>
        </w:r>
      </w:hyperlink>
      <w:hyperlink r:id="rId72">
        <w:r w:rsidRPr="00761C1B">
          <w:rPr>
            <w:rFonts w:ascii="Aptos" w:hAnsi="Aptos" w:cs="Arial"/>
            <w:sz w:val="24"/>
            <w:szCs w:val="24"/>
          </w:rPr>
          <w:t xml:space="preserve"> </w:t>
        </w:r>
      </w:hyperlink>
      <w:r w:rsidRPr="00761C1B">
        <w:rPr>
          <w:rFonts w:ascii="Aptos" w:hAnsi="Aptos" w:cs="Arial"/>
          <w:sz w:val="24"/>
          <w:szCs w:val="24"/>
        </w:rPr>
        <w:t xml:space="preserve"> </w:t>
      </w:r>
    </w:p>
    <w:p w14:paraId="61CF8817"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lastRenderedPageBreak/>
        <w:t xml:space="preserve">PSHE Association: </w:t>
      </w:r>
      <w:hyperlink r:id="rId73">
        <w:r w:rsidRPr="00761C1B">
          <w:rPr>
            <w:rFonts w:ascii="Aptos" w:hAnsi="Aptos" w:cs="Arial"/>
            <w:color w:val="0563C1"/>
            <w:sz w:val="24"/>
            <w:szCs w:val="24"/>
            <w:u w:val="single" w:color="0563C1"/>
          </w:rPr>
          <w:t>www.pshe</w:t>
        </w:r>
      </w:hyperlink>
      <w:hyperlink r:id="rId74">
        <w:r w:rsidRPr="00761C1B">
          <w:rPr>
            <w:rFonts w:ascii="Aptos" w:hAnsi="Aptos" w:cs="Arial"/>
            <w:color w:val="0563C1"/>
            <w:sz w:val="24"/>
            <w:szCs w:val="24"/>
            <w:u w:val="single" w:color="0563C1"/>
          </w:rPr>
          <w:t>-</w:t>
        </w:r>
      </w:hyperlink>
      <w:hyperlink r:id="rId75">
        <w:r w:rsidRPr="00761C1B">
          <w:rPr>
            <w:rFonts w:ascii="Aptos" w:hAnsi="Aptos" w:cs="Arial"/>
            <w:color w:val="0563C1"/>
            <w:sz w:val="24"/>
            <w:szCs w:val="24"/>
            <w:u w:val="single" w:color="0563C1"/>
          </w:rPr>
          <w:t>association.org.uk</w:t>
        </w:r>
      </w:hyperlink>
      <w:hyperlink r:id="rId76">
        <w:r w:rsidRPr="00761C1B">
          <w:rPr>
            <w:rFonts w:ascii="Aptos" w:hAnsi="Aptos" w:cs="Arial"/>
            <w:sz w:val="24"/>
            <w:szCs w:val="24"/>
          </w:rPr>
          <w:t xml:space="preserve"> </w:t>
        </w:r>
      </w:hyperlink>
      <w:r w:rsidRPr="00761C1B">
        <w:rPr>
          <w:rFonts w:ascii="Aptos" w:hAnsi="Aptos" w:cs="Arial"/>
          <w:sz w:val="24"/>
          <w:szCs w:val="24"/>
        </w:rPr>
        <w:t xml:space="preserve"> </w:t>
      </w:r>
    </w:p>
    <w:p w14:paraId="71A4C92C"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Restorative Justice Council: </w:t>
      </w:r>
      <w:hyperlink r:id="rId77">
        <w:r w:rsidRPr="00761C1B">
          <w:rPr>
            <w:rFonts w:ascii="Aptos" w:hAnsi="Aptos" w:cs="Arial"/>
            <w:color w:val="0563C1"/>
            <w:sz w:val="24"/>
            <w:szCs w:val="24"/>
            <w:u w:val="single" w:color="0563C1"/>
          </w:rPr>
          <w:t>www.restorativejustice.org.uk</w:t>
        </w:r>
      </w:hyperlink>
      <w:hyperlink r:id="rId78">
        <w:r w:rsidRPr="00761C1B">
          <w:rPr>
            <w:rFonts w:ascii="Aptos" w:hAnsi="Aptos" w:cs="Arial"/>
            <w:sz w:val="24"/>
            <w:szCs w:val="24"/>
          </w:rPr>
          <w:t xml:space="preserve"> </w:t>
        </w:r>
      </w:hyperlink>
      <w:r w:rsidRPr="00761C1B">
        <w:rPr>
          <w:rFonts w:ascii="Aptos" w:hAnsi="Aptos" w:cs="Arial"/>
          <w:sz w:val="24"/>
          <w:szCs w:val="24"/>
        </w:rPr>
        <w:t xml:space="preserve"> </w:t>
      </w:r>
    </w:p>
    <w:p w14:paraId="59C68FA0"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The Diana Award: </w:t>
      </w:r>
      <w:hyperlink r:id="rId79">
        <w:r w:rsidRPr="00761C1B">
          <w:rPr>
            <w:rFonts w:ascii="Aptos" w:hAnsi="Aptos" w:cs="Arial"/>
            <w:color w:val="0563C1"/>
            <w:sz w:val="24"/>
            <w:szCs w:val="24"/>
            <w:u w:val="single" w:color="0563C1"/>
          </w:rPr>
          <w:t>www.diana</w:t>
        </w:r>
      </w:hyperlink>
      <w:hyperlink r:id="rId80">
        <w:r w:rsidRPr="00761C1B">
          <w:rPr>
            <w:rFonts w:ascii="Aptos" w:hAnsi="Aptos" w:cs="Arial"/>
            <w:color w:val="0563C1"/>
            <w:sz w:val="24"/>
            <w:szCs w:val="24"/>
            <w:u w:val="single" w:color="0563C1"/>
          </w:rPr>
          <w:t>-</w:t>
        </w:r>
      </w:hyperlink>
      <w:hyperlink r:id="rId81">
        <w:r w:rsidRPr="00761C1B">
          <w:rPr>
            <w:rFonts w:ascii="Aptos" w:hAnsi="Aptos" w:cs="Arial"/>
            <w:color w:val="0563C1"/>
            <w:sz w:val="24"/>
            <w:szCs w:val="24"/>
            <w:u w:val="single" w:color="0563C1"/>
          </w:rPr>
          <w:t>award.org.uk</w:t>
        </w:r>
      </w:hyperlink>
      <w:hyperlink r:id="rId82">
        <w:r w:rsidRPr="00761C1B">
          <w:rPr>
            <w:rFonts w:ascii="Aptos" w:hAnsi="Aptos" w:cs="Arial"/>
            <w:sz w:val="24"/>
            <w:szCs w:val="24"/>
          </w:rPr>
          <w:t xml:space="preserve"> </w:t>
        </w:r>
      </w:hyperlink>
      <w:r w:rsidRPr="00761C1B">
        <w:rPr>
          <w:rFonts w:ascii="Aptos" w:hAnsi="Aptos" w:cs="Arial"/>
          <w:sz w:val="24"/>
          <w:szCs w:val="24"/>
        </w:rPr>
        <w:t xml:space="preserve"> </w:t>
      </w:r>
    </w:p>
    <w:p w14:paraId="3180C3AB"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Victim Support: </w:t>
      </w:r>
      <w:hyperlink r:id="rId83">
        <w:r w:rsidRPr="00761C1B">
          <w:rPr>
            <w:rFonts w:ascii="Aptos" w:hAnsi="Aptos" w:cs="Arial"/>
            <w:color w:val="0563C1"/>
            <w:sz w:val="24"/>
            <w:szCs w:val="24"/>
            <w:u w:val="single" w:color="0563C1"/>
          </w:rPr>
          <w:t>www.victimsupport.org.uk</w:t>
        </w:r>
      </w:hyperlink>
      <w:hyperlink r:id="rId84">
        <w:r w:rsidRPr="00761C1B">
          <w:rPr>
            <w:rFonts w:ascii="Aptos" w:hAnsi="Aptos" w:cs="Arial"/>
            <w:sz w:val="24"/>
            <w:szCs w:val="24"/>
          </w:rPr>
          <w:t xml:space="preserve"> </w:t>
        </w:r>
      </w:hyperlink>
      <w:r w:rsidRPr="00761C1B">
        <w:rPr>
          <w:rFonts w:ascii="Aptos" w:hAnsi="Aptos" w:cs="Arial"/>
          <w:sz w:val="24"/>
          <w:szCs w:val="24"/>
        </w:rPr>
        <w:t xml:space="preserve"> </w:t>
      </w:r>
    </w:p>
    <w:p w14:paraId="33DF4918"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Young Minds: </w:t>
      </w:r>
      <w:hyperlink r:id="rId85">
        <w:r w:rsidRPr="00761C1B">
          <w:rPr>
            <w:rFonts w:ascii="Aptos" w:hAnsi="Aptos" w:cs="Arial"/>
            <w:color w:val="0563C1"/>
            <w:sz w:val="24"/>
            <w:szCs w:val="24"/>
            <w:u w:val="single" w:color="0563C1"/>
          </w:rPr>
          <w:t>www.youngminds.org.uk</w:t>
        </w:r>
      </w:hyperlink>
      <w:hyperlink r:id="rId86">
        <w:r w:rsidRPr="00761C1B">
          <w:rPr>
            <w:rFonts w:ascii="Aptos" w:hAnsi="Aptos" w:cs="Arial"/>
            <w:sz w:val="24"/>
            <w:szCs w:val="24"/>
          </w:rPr>
          <w:t xml:space="preserve"> </w:t>
        </w:r>
      </w:hyperlink>
      <w:r w:rsidRPr="00761C1B">
        <w:rPr>
          <w:rFonts w:ascii="Aptos" w:hAnsi="Aptos" w:cs="Arial"/>
          <w:sz w:val="24"/>
          <w:szCs w:val="24"/>
        </w:rPr>
        <w:t xml:space="preserve"> </w:t>
      </w:r>
    </w:p>
    <w:p w14:paraId="1803EC9F"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Young Carers: www.youngcarers.net Cyberbullying  </w:t>
      </w:r>
    </w:p>
    <w:p w14:paraId="69994D80" w14:textId="77777777" w:rsidR="00540A8F" w:rsidRPr="00761C1B" w:rsidRDefault="00AD720E">
      <w:pPr>
        <w:numPr>
          <w:ilvl w:val="0"/>
          <w:numId w:val="10"/>
        </w:numPr>
        <w:spacing w:after="158" w:line="259" w:lineRule="auto"/>
        <w:ind w:hanging="160"/>
        <w:jc w:val="both"/>
        <w:rPr>
          <w:rFonts w:ascii="Aptos" w:hAnsi="Aptos" w:cs="Arial"/>
          <w:sz w:val="24"/>
          <w:szCs w:val="24"/>
        </w:rPr>
      </w:pPr>
      <w:proofErr w:type="spellStart"/>
      <w:r w:rsidRPr="00761C1B">
        <w:rPr>
          <w:rFonts w:ascii="Aptos" w:hAnsi="Aptos" w:cs="Arial"/>
          <w:sz w:val="24"/>
          <w:szCs w:val="24"/>
        </w:rPr>
        <w:t>Childnet</w:t>
      </w:r>
      <w:proofErr w:type="spellEnd"/>
      <w:r w:rsidRPr="00761C1B">
        <w:rPr>
          <w:rFonts w:ascii="Aptos" w:hAnsi="Aptos" w:cs="Arial"/>
          <w:sz w:val="24"/>
          <w:szCs w:val="24"/>
        </w:rPr>
        <w:t xml:space="preserve"> International: </w:t>
      </w:r>
      <w:hyperlink r:id="rId87">
        <w:r w:rsidRPr="00761C1B">
          <w:rPr>
            <w:rFonts w:ascii="Aptos" w:hAnsi="Aptos" w:cs="Arial"/>
            <w:color w:val="0563C1"/>
            <w:sz w:val="24"/>
            <w:szCs w:val="24"/>
            <w:u w:val="single" w:color="0563C1"/>
          </w:rPr>
          <w:t>www.childnet.com</w:t>
        </w:r>
      </w:hyperlink>
      <w:hyperlink r:id="rId88">
        <w:r w:rsidRPr="00761C1B">
          <w:rPr>
            <w:rFonts w:ascii="Aptos" w:hAnsi="Aptos" w:cs="Arial"/>
            <w:sz w:val="24"/>
            <w:szCs w:val="24"/>
          </w:rPr>
          <w:t xml:space="preserve"> </w:t>
        </w:r>
      </w:hyperlink>
      <w:r w:rsidRPr="00761C1B">
        <w:rPr>
          <w:rFonts w:ascii="Aptos" w:hAnsi="Aptos" w:cs="Arial"/>
          <w:sz w:val="24"/>
          <w:szCs w:val="24"/>
        </w:rPr>
        <w:t xml:space="preserve"> </w:t>
      </w:r>
    </w:p>
    <w:p w14:paraId="393F1B1D" w14:textId="77777777" w:rsidR="00540A8F" w:rsidRPr="00761C1B" w:rsidRDefault="00AD720E">
      <w:pPr>
        <w:numPr>
          <w:ilvl w:val="0"/>
          <w:numId w:val="10"/>
        </w:numPr>
        <w:spacing w:after="158" w:line="259" w:lineRule="auto"/>
        <w:ind w:hanging="160"/>
        <w:jc w:val="both"/>
        <w:rPr>
          <w:rFonts w:ascii="Aptos" w:hAnsi="Aptos" w:cs="Arial"/>
          <w:sz w:val="24"/>
          <w:szCs w:val="24"/>
        </w:rPr>
      </w:pPr>
      <w:proofErr w:type="spellStart"/>
      <w:r w:rsidRPr="00761C1B">
        <w:rPr>
          <w:rFonts w:ascii="Aptos" w:hAnsi="Aptos" w:cs="Arial"/>
          <w:sz w:val="24"/>
          <w:szCs w:val="24"/>
        </w:rPr>
        <w:t>Digizen</w:t>
      </w:r>
      <w:proofErr w:type="spellEnd"/>
      <w:r w:rsidRPr="00761C1B">
        <w:rPr>
          <w:rFonts w:ascii="Aptos" w:hAnsi="Aptos" w:cs="Arial"/>
          <w:sz w:val="24"/>
          <w:szCs w:val="24"/>
        </w:rPr>
        <w:t xml:space="preserve">: </w:t>
      </w:r>
      <w:hyperlink r:id="rId89">
        <w:r w:rsidRPr="00761C1B">
          <w:rPr>
            <w:rFonts w:ascii="Aptos" w:hAnsi="Aptos" w:cs="Arial"/>
            <w:color w:val="0563C1"/>
            <w:sz w:val="24"/>
            <w:szCs w:val="24"/>
            <w:u w:val="single" w:color="0563C1"/>
          </w:rPr>
          <w:t>www.digizen.org</w:t>
        </w:r>
      </w:hyperlink>
      <w:hyperlink r:id="rId90">
        <w:r w:rsidRPr="00761C1B">
          <w:rPr>
            <w:rFonts w:ascii="Aptos" w:hAnsi="Aptos" w:cs="Arial"/>
            <w:sz w:val="24"/>
            <w:szCs w:val="24"/>
          </w:rPr>
          <w:t xml:space="preserve"> </w:t>
        </w:r>
      </w:hyperlink>
      <w:r w:rsidRPr="00761C1B">
        <w:rPr>
          <w:rFonts w:ascii="Aptos" w:hAnsi="Aptos" w:cs="Arial"/>
          <w:sz w:val="24"/>
          <w:szCs w:val="24"/>
        </w:rPr>
        <w:t xml:space="preserve"> </w:t>
      </w:r>
    </w:p>
    <w:p w14:paraId="45000BCA"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Internet Watch Foundation: </w:t>
      </w:r>
      <w:hyperlink r:id="rId91">
        <w:r w:rsidRPr="00761C1B">
          <w:rPr>
            <w:rFonts w:ascii="Aptos" w:hAnsi="Aptos" w:cs="Arial"/>
            <w:color w:val="0563C1"/>
            <w:sz w:val="24"/>
            <w:szCs w:val="24"/>
            <w:u w:val="single" w:color="0563C1"/>
          </w:rPr>
          <w:t>www.iwf.org.uk</w:t>
        </w:r>
      </w:hyperlink>
      <w:hyperlink r:id="rId92">
        <w:r w:rsidRPr="00761C1B">
          <w:rPr>
            <w:rFonts w:ascii="Aptos" w:hAnsi="Aptos" w:cs="Arial"/>
            <w:sz w:val="24"/>
            <w:szCs w:val="24"/>
          </w:rPr>
          <w:t xml:space="preserve"> </w:t>
        </w:r>
      </w:hyperlink>
      <w:r w:rsidRPr="00761C1B">
        <w:rPr>
          <w:rFonts w:ascii="Aptos" w:hAnsi="Aptos" w:cs="Arial"/>
          <w:sz w:val="24"/>
          <w:szCs w:val="24"/>
        </w:rPr>
        <w:t xml:space="preserve"> </w:t>
      </w:r>
    </w:p>
    <w:p w14:paraId="2DD11F92"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Think U Know: </w:t>
      </w:r>
      <w:hyperlink r:id="rId93">
        <w:r w:rsidRPr="00761C1B">
          <w:rPr>
            <w:rFonts w:ascii="Aptos" w:hAnsi="Aptos" w:cs="Arial"/>
            <w:color w:val="0563C1"/>
            <w:sz w:val="24"/>
            <w:szCs w:val="24"/>
            <w:u w:val="single" w:color="0563C1"/>
          </w:rPr>
          <w:t>www.thinkuknow.co.uk</w:t>
        </w:r>
      </w:hyperlink>
      <w:hyperlink r:id="rId94">
        <w:r w:rsidRPr="00761C1B">
          <w:rPr>
            <w:rFonts w:ascii="Aptos" w:hAnsi="Aptos" w:cs="Arial"/>
            <w:sz w:val="24"/>
            <w:szCs w:val="24"/>
          </w:rPr>
          <w:t xml:space="preserve"> </w:t>
        </w:r>
      </w:hyperlink>
      <w:r w:rsidRPr="00761C1B">
        <w:rPr>
          <w:rFonts w:ascii="Aptos" w:hAnsi="Aptos" w:cs="Arial"/>
          <w:sz w:val="24"/>
          <w:szCs w:val="24"/>
        </w:rPr>
        <w:t xml:space="preserve"> </w:t>
      </w:r>
    </w:p>
    <w:p w14:paraId="4AB5000D"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UK Safer Internet Centre: www.saferinternet.org.uk SEND  </w:t>
      </w:r>
    </w:p>
    <w:p w14:paraId="1CCFCEAA"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Changing Faces: </w:t>
      </w:r>
      <w:hyperlink r:id="rId95">
        <w:r w:rsidRPr="00761C1B">
          <w:rPr>
            <w:rFonts w:ascii="Aptos" w:hAnsi="Aptos" w:cs="Arial"/>
            <w:color w:val="0563C1"/>
            <w:sz w:val="24"/>
            <w:szCs w:val="24"/>
            <w:u w:val="single" w:color="0563C1"/>
          </w:rPr>
          <w:t>www.changingfaces.org.uk</w:t>
        </w:r>
      </w:hyperlink>
      <w:hyperlink r:id="rId96">
        <w:r w:rsidRPr="00761C1B">
          <w:rPr>
            <w:rFonts w:ascii="Aptos" w:hAnsi="Aptos" w:cs="Arial"/>
            <w:sz w:val="24"/>
            <w:szCs w:val="24"/>
          </w:rPr>
          <w:t xml:space="preserve"> </w:t>
        </w:r>
      </w:hyperlink>
      <w:r w:rsidRPr="00761C1B">
        <w:rPr>
          <w:rFonts w:ascii="Aptos" w:hAnsi="Aptos" w:cs="Arial"/>
          <w:sz w:val="24"/>
          <w:szCs w:val="24"/>
        </w:rPr>
        <w:t xml:space="preserve"> </w:t>
      </w:r>
    </w:p>
    <w:p w14:paraId="6B37FE5C"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Mencap: </w:t>
      </w:r>
      <w:hyperlink r:id="rId97">
        <w:r w:rsidRPr="00761C1B">
          <w:rPr>
            <w:rFonts w:ascii="Aptos" w:hAnsi="Aptos" w:cs="Arial"/>
            <w:color w:val="0563C1"/>
            <w:sz w:val="24"/>
            <w:szCs w:val="24"/>
            <w:u w:val="single" w:color="0563C1"/>
          </w:rPr>
          <w:t>www.mencap.org.uk</w:t>
        </w:r>
      </w:hyperlink>
      <w:hyperlink r:id="rId98">
        <w:r w:rsidRPr="00761C1B">
          <w:rPr>
            <w:rFonts w:ascii="Aptos" w:hAnsi="Aptos" w:cs="Arial"/>
            <w:sz w:val="24"/>
            <w:szCs w:val="24"/>
          </w:rPr>
          <w:t xml:space="preserve"> </w:t>
        </w:r>
      </w:hyperlink>
    </w:p>
    <w:p w14:paraId="5E260EE0"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DfE: SEND code of practice: https://www.gov.uk/government/publications/send-code-of-practice0-to-25 Racism and Hate </w:t>
      </w:r>
    </w:p>
    <w:p w14:paraId="7515802A"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Anne Frank Trust: </w:t>
      </w:r>
      <w:hyperlink r:id="rId99">
        <w:r w:rsidRPr="00761C1B">
          <w:rPr>
            <w:rFonts w:ascii="Aptos" w:hAnsi="Aptos" w:cs="Arial"/>
            <w:color w:val="0563C1"/>
            <w:sz w:val="24"/>
            <w:szCs w:val="24"/>
            <w:u w:val="single" w:color="0563C1"/>
          </w:rPr>
          <w:t>www.annefrank.org.uk</w:t>
        </w:r>
      </w:hyperlink>
      <w:hyperlink r:id="rId100">
        <w:r w:rsidRPr="00761C1B">
          <w:rPr>
            <w:rFonts w:ascii="Aptos" w:hAnsi="Aptos" w:cs="Arial"/>
            <w:sz w:val="24"/>
            <w:szCs w:val="24"/>
          </w:rPr>
          <w:t xml:space="preserve"> </w:t>
        </w:r>
      </w:hyperlink>
      <w:r w:rsidRPr="00761C1B">
        <w:rPr>
          <w:rFonts w:ascii="Aptos" w:hAnsi="Aptos" w:cs="Arial"/>
          <w:sz w:val="24"/>
          <w:szCs w:val="24"/>
        </w:rPr>
        <w:t xml:space="preserve"> </w:t>
      </w:r>
    </w:p>
    <w:p w14:paraId="54E2AE76"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Kick it Out: www.kickitout.org  </w:t>
      </w:r>
    </w:p>
    <w:p w14:paraId="174BD197"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Report it: </w:t>
      </w:r>
      <w:hyperlink r:id="rId101">
        <w:r w:rsidRPr="00761C1B">
          <w:rPr>
            <w:rFonts w:ascii="Aptos" w:hAnsi="Aptos" w:cs="Arial"/>
            <w:color w:val="0563C1"/>
            <w:sz w:val="24"/>
            <w:szCs w:val="24"/>
            <w:u w:val="single" w:color="0563C1"/>
          </w:rPr>
          <w:t>www.report</w:t>
        </w:r>
      </w:hyperlink>
      <w:hyperlink r:id="rId102">
        <w:r w:rsidRPr="00761C1B">
          <w:rPr>
            <w:rFonts w:ascii="Aptos" w:hAnsi="Aptos" w:cs="Arial"/>
            <w:color w:val="0563C1"/>
            <w:sz w:val="24"/>
            <w:szCs w:val="24"/>
            <w:u w:val="single" w:color="0563C1"/>
          </w:rPr>
          <w:t>-</w:t>
        </w:r>
      </w:hyperlink>
      <w:hyperlink r:id="rId103">
        <w:r w:rsidRPr="00761C1B">
          <w:rPr>
            <w:rFonts w:ascii="Aptos" w:hAnsi="Aptos" w:cs="Arial"/>
            <w:color w:val="0563C1"/>
            <w:sz w:val="24"/>
            <w:szCs w:val="24"/>
            <w:u w:val="single" w:color="0563C1"/>
          </w:rPr>
          <w:t>it.org.uk</w:t>
        </w:r>
      </w:hyperlink>
      <w:hyperlink r:id="rId104">
        <w:r w:rsidRPr="00761C1B">
          <w:rPr>
            <w:rFonts w:ascii="Aptos" w:hAnsi="Aptos" w:cs="Arial"/>
            <w:sz w:val="24"/>
            <w:szCs w:val="24"/>
          </w:rPr>
          <w:t xml:space="preserve"> </w:t>
        </w:r>
      </w:hyperlink>
      <w:r w:rsidRPr="00761C1B">
        <w:rPr>
          <w:rFonts w:ascii="Aptos" w:hAnsi="Aptos" w:cs="Arial"/>
          <w:sz w:val="24"/>
          <w:szCs w:val="24"/>
        </w:rPr>
        <w:t xml:space="preserve"> </w:t>
      </w:r>
    </w:p>
    <w:p w14:paraId="52B456D6"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Stop Hate: </w:t>
      </w:r>
      <w:hyperlink r:id="rId105">
        <w:r w:rsidRPr="00761C1B">
          <w:rPr>
            <w:rFonts w:ascii="Aptos" w:hAnsi="Aptos" w:cs="Arial"/>
            <w:color w:val="0563C1"/>
            <w:sz w:val="24"/>
            <w:szCs w:val="24"/>
            <w:u w:val="single" w:color="0563C1"/>
          </w:rPr>
          <w:t>www.stophateuk.org</w:t>
        </w:r>
      </w:hyperlink>
      <w:hyperlink r:id="rId106">
        <w:r w:rsidRPr="00761C1B">
          <w:rPr>
            <w:rFonts w:ascii="Aptos" w:hAnsi="Aptos" w:cs="Arial"/>
            <w:sz w:val="24"/>
            <w:szCs w:val="24"/>
          </w:rPr>
          <w:t xml:space="preserve"> </w:t>
        </w:r>
      </w:hyperlink>
      <w:r w:rsidRPr="00761C1B">
        <w:rPr>
          <w:rFonts w:ascii="Aptos" w:hAnsi="Aptos" w:cs="Arial"/>
          <w:sz w:val="24"/>
          <w:szCs w:val="24"/>
        </w:rPr>
        <w:t xml:space="preserve"> </w:t>
      </w:r>
    </w:p>
    <w:p w14:paraId="6B74266F" w14:textId="77777777" w:rsidR="00540A8F" w:rsidRPr="00761C1B" w:rsidRDefault="00AD720E">
      <w:pPr>
        <w:numPr>
          <w:ilvl w:val="0"/>
          <w:numId w:val="10"/>
        </w:numPr>
        <w:spacing w:after="158" w:line="259" w:lineRule="auto"/>
        <w:ind w:hanging="160"/>
        <w:jc w:val="both"/>
        <w:rPr>
          <w:rFonts w:ascii="Aptos" w:hAnsi="Aptos" w:cs="Arial"/>
          <w:sz w:val="24"/>
          <w:szCs w:val="24"/>
        </w:rPr>
      </w:pPr>
      <w:r w:rsidRPr="00761C1B">
        <w:rPr>
          <w:rFonts w:ascii="Aptos" w:hAnsi="Aptos" w:cs="Arial"/>
          <w:sz w:val="24"/>
          <w:szCs w:val="24"/>
        </w:rPr>
        <w:t xml:space="preserve">Show Racism the Red Card: </w:t>
      </w:r>
      <w:hyperlink r:id="rId107">
        <w:r w:rsidRPr="00761C1B">
          <w:rPr>
            <w:rFonts w:ascii="Aptos" w:hAnsi="Aptos" w:cs="Arial"/>
            <w:color w:val="0563C1"/>
            <w:sz w:val="24"/>
            <w:szCs w:val="24"/>
            <w:u w:val="single" w:color="0563C1"/>
          </w:rPr>
          <w:t>www.srtrc.org/educational</w:t>
        </w:r>
      </w:hyperlink>
      <w:hyperlink r:id="rId108">
        <w:r w:rsidRPr="00761C1B">
          <w:rPr>
            <w:rFonts w:ascii="Aptos" w:hAnsi="Aptos" w:cs="Arial"/>
            <w:sz w:val="24"/>
            <w:szCs w:val="24"/>
          </w:rPr>
          <w:t xml:space="preserve"> </w:t>
        </w:r>
      </w:hyperlink>
      <w:r w:rsidRPr="00761C1B">
        <w:rPr>
          <w:rFonts w:ascii="Aptos" w:hAnsi="Aptos" w:cs="Arial"/>
          <w:sz w:val="24"/>
          <w:szCs w:val="24"/>
        </w:rPr>
        <w:t xml:space="preserve"> </w:t>
      </w:r>
    </w:p>
    <w:sectPr w:rsidR="00540A8F" w:rsidRPr="00761C1B" w:rsidSect="00761C1B">
      <w:pgSz w:w="11905"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Nova">
    <w:panose1 w:val="020B0504020202020204"/>
    <w:charset w:val="00"/>
    <w:family w:val="swiss"/>
    <w:pitch w:val="variable"/>
    <w:sig w:usb0="2000028F" w:usb1="00000002" w:usb2="00000000" w:usb3="00000000" w:csb0="0000019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26B66"/>
    <w:multiLevelType w:val="hybridMultilevel"/>
    <w:tmpl w:val="F4120972"/>
    <w:lvl w:ilvl="0" w:tplc="A27AA01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E0F108">
      <w:start w:val="1"/>
      <w:numFmt w:val="bullet"/>
      <w:lvlText w:val="o"/>
      <w:lvlJc w:val="left"/>
      <w:pPr>
        <w:ind w:left="1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4AFDF0">
      <w:start w:val="1"/>
      <w:numFmt w:val="bullet"/>
      <w:lvlText w:val="▪"/>
      <w:lvlJc w:val="left"/>
      <w:pPr>
        <w:ind w:left="20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847566">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726846">
      <w:start w:val="1"/>
      <w:numFmt w:val="bullet"/>
      <w:lvlText w:val="o"/>
      <w:lvlJc w:val="left"/>
      <w:pPr>
        <w:ind w:left="3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BC8746">
      <w:start w:val="1"/>
      <w:numFmt w:val="bullet"/>
      <w:lvlText w:val="▪"/>
      <w:lvlJc w:val="left"/>
      <w:pPr>
        <w:ind w:left="42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DA53CA">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4C4436">
      <w:start w:val="1"/>
      <w:numFmt w:val="bullet"/>
      <w:lvlText w:val="o"/>
      <w:lvlJc w:val="left"/>
      <w:pPr>
        <w:ind w:left="5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C29908">
      <w:start w:val="1"/>
      <w:numFmt w:val="bullet"/>
      <w:lvlText w:val="▪"/>
      <w:lvlJc w:val="left"/>
      <w:pPr>
        <w:ind w:left="6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1DE7B46"/>
    <w:multiLevelType w:val="hybridMultilevel"/>
    <w:tmpl w:val="0A327ABA"/>
    <w:lvl w:ilvl="0" w:tplc="93407A58">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224806">
      <w:start w:val="1"/>
      <w:numFmt w:val="bullet"/>
      <w:lvlText w:val="o"/>
      <w:lvlJc w:val="left"/>
      <w:pPr>
        <w:ind w:left="10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698D668">
      <w:start w:val="1"/>
      <w:numFmt w:val="bullet"/>
      <w:lvlText w:val="▪"/>
      <w:lvlJc w:val="left"/>
      <w:pPr>
        <w:ind w:left="18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900658">
      <w:start w:val="1"/>
      <w:numFmt w:val="bullet"/>
      <w:lvlText w:val="•"/>
      <w:lvlJc w:val="left"/>
      <w:pPr>
        <w:ind w:left="2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903692">
      <w:start w:val="1"/>
      <w:numFmt w:val="bullet"/>
      <w:lvlText w:val="o"/>
      <w:lvlJc w:val="left"/>
      <w:pPr>
        <w:ind w:left="3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BAC7990">
      <w:start w:val="1"/>
      <w:numFmt w:val="bullet"/>
      <w:lvlText w:val="▪"/>
      <w:lvlJc w:val="left"/>
      <w:pPr>
        <w:ind w:left="39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E8383A">
      <w:start w:val="1"/>
      <w:numFmt w:val="bullet"/>
      <w:lvlText w:val="•"/>
      <w:lvlJc w:val="left"/>
      <w:pPr>
        <w:ind w:left="46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9F653FC">
      <w:start w:val="1"/>
      <w:numFmt w:val="bullet"/>
      <w:lvlText w:val="o"/>
      <w:lvlJc w:val="left"/>
      <w:pPr>
        <w:ind w:left="5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12404BA">
      <w:start w:val="1"/>
      <w:numFmt w:val="bullet"/>
      <w:lvlText w:val="▪"/>
      <w:lvlJc w:val="left"/>
      <w:pPr>
        <w:ind w:left="6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078214A"/>
    <w:multiLevelType w:val="hybridMultilevel"/>
    <w:tmpl w:val="7906703E"/>
    <w:lvl w:ilvl="0" w:tplc="6D606D4A">
      <w:start w:val="1"/>
      <w:numFmt w:val="bullet"/>
      <w:lvlText w:val="•"/>
      <w:lvlJc w:val="left"/>
      <w:pPr>
        <w:ind w:left="2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1402AEC">
      <w:start w:val="1"/>
      <w:numFmt w:val="bullet"/>
      <w:lvlText w:val="o"/>
      <w:lvlJc w:val="left"/>
      <w:pPr>
        <w:ind w:left="1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F645410">
      <w:start w:val="1"/>
      <w:numFmt w:val="bullet"/>
      <w:lvlText w:val="▪"/>
      <w:lvlJc w:val="left"/>
      <w:pPr>
        <w:ind w:left="1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E8ED22">
      <w:start w:val="1"/>
      <w:numFmt w:val="bullet"/>
      <w:lvlText w:val="•"/>
      <w:lvlJc w:val="left"/>
      <w:pPr>
        <w:ind w:left="2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90B18E">
      <w:start w:val="1"/>
      <w:numFmt w:val="bullet"/>
      <w:lvlText w:val="o"/>
      <w:lvlJc w:val="left"/>
      <w:pPr>
        <w:ind w:left="3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D85D16">
      <w:start w:val="1"/>
      <w:numFmt w:val="bullet"/>
      <w:lvlText w:val="▪"/>
      <w:lvlJc w:val="left"/>
      <w:pPr>
        <w:ind w:left="39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822BDC">
      <w:start w:val="1"/>
      <w:numFmt w:val="bullet"/>
      <w:lvlText w:val="•"/>
      <w:lvlJc w:val="left"/>
      <w:pPr>
        <w:ind w:left="46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522198">
      <w:start w:val="1"/>
      <w:numFmt w:val="bullet"/>
      <w:lvlText w:val="o"/>
      <w:lvlJc w:val="left"/>
      <w:pPr>
        <w:ind w:left="54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0128710">
      <w:start w:val="1"/>
      <w:numFmt w:val="bullet"/>
      <w:lvlText w:val="▪"/>
      <w:lvlJc w:val="left"/>
      <w:pPr>
        <w:ind w:left="6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2FE7405"/>
    <w:multiLevelType w:val="hybridMultilevel"/>
    <w:tmpl w:val="48CE7A88"/>
    <w:lvl w:ilvl="0" w:tplc="10E20906">
      <w:start w:val="1"/>
      <w:numFmt w:val="bullet"/>
      <w:lvlText w:val="•"/>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CCEF56">
      <w:start w:val="1"/>
      <w:numFmt w:val="bullet"/>
      <w:lvlText w:val="o"/>
      <w:lvlJc w:val="left"/>
      <w:pPr>
        <w:ind w:left="1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F68B3B8">
      <w:start w:val="1"/>
      <w:numFmt w:val="bullet"/>
      <w:lvlText w:val="▪"/>
      <w:lvlJc w:val="left"/>
      <w:pPr>
        <w:ind w:left="1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D96125E">
      <w:start w:val="1"/>
      <w:numFmt w:val="bullet"/>
      <w:lvlText w:val="•"/>
      <w:lvlJc w:val="left"/>
      <w:pPr>
        <w:ind w:left="2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E0F396">
      <w:start w:val="1"/>
      <w:numFmt w:val="bullet"/>
      <w:lvlText w:val="o"/>
      <w:lvlJc w:val="left"/>
      <w:pPr>
        <w:ind w:left="3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A2DD30">
      <w:start w:val="1"/>
      <w:numFmt w:val="bullet"/>
      <w:lvlText w:val="▪"/>
      <w:lvlJc w:val="left"/>
      <w:pPr>
        <w:ind w:left="3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2C07C24">
      <w:start w:val="1"/>
      <w:numFmt w:val="bullet"/>
      <w:lvlText w:val="•"/>
      <w:lvlJc w:val="left"/>
      <w:pPr>
        <w:ind w:left="4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17C2FAE">
      <w:start w:val="1"/>
      <w:numFmt w:val="bullet"/>
      <w:lvlText w:val="o"/>
      <w:lvlJc w:val="left"/>
      <w:pPr>
        <w:ind w:left="54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1E76C2">
      <w:start w:val="1"/>
      <w:numFmt w:val="bullet"/>
      <w:lvlText w:val="▪"/>
      <w:lvlJc w:val="left"/>
      <w:pPr>
        <w:ind w:left="61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5CE555D"/>
    <w:multiLevelType w:val="hybridMultilevel"/>
    <w:tmpl w:val="3272CDB2"/>
    <w:lvl w:ilvl="0" w:tplc="E50C9A4A">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4E0B78">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2BA016A">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8C80756">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01E56F6">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AA439C">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8CC98E">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0EF610">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8062FD4">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BF44B40"/>
    <w:multiLevelType w:val="hybridMultilevel"/>
    <w:tmpl w:val="5114DE30"/>
    <w:lvl w:ilvl="0" w:tplc="6156A57C">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72D030">
      <w:start w:val="1"/>
      <w:numFmt w:val="bullet"/>
      <w:lvlText w:val="o"/>
      <w:lvlJc w:val="left"/>
      <w:pPr>
        <w:ind w:left="1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C2C75A6">
      <w:start w:val="1"/>
      <w:numFmt w:val="bullet"/>
      <w:lvlText w:val="▪"/>
      <w:lvlJc w:val="left"/>
      <w:pPr>
        <w:ind w:left="1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A6B724">
      <w:start w:val="1"/>
      <w:numFmt w:val="bullet"/>
      <w:lvlText w:val="•"/>
      <w:lvlJc w:val="left"/>
      <w:pPr>
        <w:ind w:left="2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3C0182">
      <w:start w:val="1"/>
      <w:numFmt w:val="bullet"/>
      <w:lvlText w:val="o"/>
      <w:lvlJc w:val="left"/>
      <w:pPr>
        <w:ind w:left="3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0C563C">
      <w:start w:val="1"/>
      <w:numFmt w:val="bullet"/>
      <w:lvlText w:val="▪"/>
      <w:lvlJc w:val="left"/>
      <w:pPr>
        <w:ind w:left="3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E1ED01A">
      <w:start w:val="1"/>
      <w:numFmt w:val="bullet"/>
      <w:lvlText w:val="•"/>
      <w:lvlJc w:val="left"/>
      <w:pPr>
        <w:ind w:left="4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A8BB26">
      <w:start w:val="1"/>
      <w:numFmt w:val="bullet"/>
      <w:lvlText w:val="o"/>
      <w:lvlJc w:val="left"/>
      <w:pPr>
        <w:ind w:left="5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FEE556">
      <w:start w:val="1"/>
      <w:numFmt w:val="bullet"/>
      <w:lvlText w:val="▪"/>
      <w:lvlJc w:val="left"/>
      <w:pPr>
        <w:ind w:left="61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E80079B"/>
    <w:multiLevelType w:val="hybridMultilevel"/>
    <w:tmpl w:val="0512BCE4"/>
    <w:lvl w:ilvl="0" w:tplc="1AC2FDF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EA95CE">
      <w:start w:val="1"/>
      <w:numFmt w:val="bullet"/>
      <w:lvlText w:val="o"/>
      <w:lvlJc w:val="left"/>
      <w:pPr>
        <w:ind w:left="1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F6037A">
      <w:start w:val="1"/>
      <w:numFmt w:val="bullet"/>
      <w:lvlText w:val="▪"/>
      <w:lvlJc w:val="left"/>
      <w:pPr>
        <w:ind w:left="20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B8A066">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CCE29C">
      <w:start w:val="1"/>
      <w:numFmt w:val="bullet"/>
      <w:lvlText w:val="o"/>
      <w:lvlJc w:val="left"/>
      <w:pPr>
        <w:ind w:left="3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0466A4">
      <w:start w:val="1"/>
      <w:numFmt w:val="bullet"/>
      <w:lvlText w:val="▪"/>
      <w:lvlJc w:val="left"/>
      <w:pPr>
        <w:ind w:left="42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1B4">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422818">
      <w:start w:val="1"/>
      <w:numFmt w:val="bullet"/>
      <w:lvlText w:val="o"/>
      <w:lvlJc w:val="left"/>
      <w:pPr>
        <w:ind w:left="5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907828">
      <w:start w:val="1"/>
      <w:numFmt w:val="bullet"/>
      <w:lvlText w:val="▪"/>
      <w:lvlJc w:val="left"/>
      <w:pPr>
        <w:ind w:left="6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9E27260"/>
    <w:multiLevelType w:val="hybridMultilevel"/>
    <w:tmpl w:val="4BD23D84"/>
    <w:lvl w:ilvl="0" w:tplc="846A42AC">
      <w:start w:val="1"/>
      <w:numFmt w:val="bullet"/>
      <w:lvlText w:val="•"/>
      <w:lvlJc w:val="left"/>
      <w:pPr>
        <w:ind w:left="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8EA3DC">
      <w:start w:val="1"/>
      <w:numFmt w:val="bullet"/>
      <w:lvlText w:val="o"/>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EE75E2">
      <w:start w:val="1"/>
      <w:numFmt w:val="bullet"/>
      <w:lvlText w:val="▪"/>
      <w:lvlJc w:val="left"/>
      <w:pPr>
        <w:ind w:left="20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E4310A">
      <w:start w:val="1"/>
      <w:numFmt w:val="bullet"/>
      <w:lvlText w:val="•"/>
      <w:lvlJc w:val="left"/>
      <w:pPr>
        <w:ind w:left="27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C6A043C">
      <w:start w:val="1"/>
      <w:numFmt w:val="bullet"/>
      <w:lvlText w:val="o"/>
      <w:lvlJc w:val="left"/>
      <w:pPr>
        <w:ind w:left="34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964C7C">
      <w:start w:val="1"/>
      <w:numFmt w:val="bullet"/>
      <w:lvlText w:val="▪"/>
      <w:lvlJc w:val="left"/>
      <w:pPr>
        <w:ind w:left="41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EEE7DE4">
      <w:start w:val="1"/>
      <w:numFmt w:val="bullet"/>
      <w:lvlText w:val="•"/>
      <w:lvlJc w:val="left"/>
      <w:pPr>
        <w:ind w:left="48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94B45C">
      <w:start w:val="1"/>
      <w:numFmt w:val="bullet"/>
      <w:lvlText w:val="o"/>
      <w:lvlJc w:val="left"/>
      <w:pPr>
        <w:ind w:left="56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2E2A7E">
      <w:start w:val="1"/>
      <w:numFmt w:val="bullet"/>
      <w:lvlText w:val="▪"/>
      <w:lvlJc w:val="left"/>
      <w:pPr>
        <w:ind w:left="63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BE523E5"/>
    <w:multiLevelType w:val="hybridMultilevel"/>
    <w:tmpl w:val="91EED63A"/>
    <w:lvl w:ilvl="0" w:tplc="FEA6C550">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2A3EF0">
      <w:start w:val="1"/>
      <w:numFmt w:val="bullet"/>
      <w:lvlText w:val="o"/>
      <w:lvlJc w:val="left"/>
      <w:pPr>
        <w:ind w:left="1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DA7E4A">
      <w:start w:val="1"/>
      <w:numFmt w:val="bullet"/>
      <w:lvlText w:val="▪"/>
      <w:lvlJc w:val="left"/>
      <w:pPr>
        <w:ind w:left="1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048865C">
      <w:start w:val="1"/>
      <w:numFmt w:val="bullet"/>
      <w:lvlText w:val="•"/>
      <w:lvlJc w:val="left"/>
      <w:pPr>
        <w:ind w:left="2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5E9EAE">
      <w:start w:val="1"/>
      <w:numFmt w:val="bullet"/>
      <w:lvlText w:val="o"/>
      <w:lvlJc w:val="left"/>
      <w:pPr>
        <w:ind w:left="3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72FEDE">
      <w:start w:val="1"/>
      <w:numFmt w:val="bullet"/>
      <w:lvlText w:val="▪"/>
      <w:lvlJc w:val="left"/>
      <w:pPr>
        <w:ind w:left="3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0656CC">
      <w:start w:val="1"/>
      <w:numFmt w:val="bullet"/>
      <w:lvlText w:val="•"/>
      <w:lvlJc w:val="left"/>
      <w:pPr>
        <w:ind w:left="4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C76F794">
      <w:start w:val="1"/>
      <w:numFmt w:val="bullet"/>
      <w:lvlText w:val="o"/>
      <w:lvlJc w:val="left"/>
      <w:pPr>
        <w:ind w:left="5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BDCA4E4">
      <w:start w:val="1"/>
      <w:numFmt w:val="bullet"/>
      <w:lvlText w:val="▪"/>
      <w:lvlJc w:val="left"/>
      <w:pPr>
        <w:ind w:left="6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8A602D6"/>
    <w:multiLevelType w:val="hybridMultilevel"/>
    <w:tmpl w:val="05C23276"/>
    <w:lvl w:ilvl="0" w:tplc="2D6852C0">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EE2BBC">
      <w:start w:val="1"/>
      <w:numFmt w:val="bullet"/>
      <w:lvlText w:val="o"/>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4983D7E">
      <w:start w:val="1"/>
      <w:numFmt w:val="bullet"/>
      <w:lvlText w:val="▪"/>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4AB02E">
      <w:start w:val="1"/>
      <w:numFmt w:val="bullet"/>
      <w:lvlText w:val="•"/>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8800A6">
      <w:start w:val="1"/>
      <w:numFmt w:val="bullet"/>
      <w:lvlText w:val="o"/>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5E298C">
      <w:start w:val="1"/>
      <w:numFmt w:val="bullet"/>
      <w:lvlText w:val="▪"/>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B6A82A">
      <w:start w:val="1"/>
      <w:numFmt w:val="bullet"/>
      <w:lvlText w:val="•"/>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626C3C">
      <w:start w:val="1"/>
      <w:numFmt w:val="bullet"/>
      <w:lvlText w:val="o"/>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B7CD860">
      <w:start w:val="1"/>
      <w:numFmt w:val="bullet"/>
      <w:lvlText w:val="▪"/>
      <w:lvlJc w:val="left"/>
      <w:pPr>
        <w:ind w:left="6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21899684">
    <w:abstractNumId w:val="7"/>
  </w:num>
  <w:num w:numId="2" w16cid:durableId="253785759">
    <w:abstractNumId w:val="6"/>
  </w:num>
  <w:num w:numId="3" w16cid:durableId="187186942">
    <w:abstractNumId w:val="0"/>
  </w:num>
  <w:num w:numId="4" w16cid:durableId="256449529">
    <w:abstractNumId w:val="4"/>
  </w:num>
  <w:num w:numId="5" w16cid:durableId="124584264">
    <w:abstractNumId w:val="1"/>
  </w:num>
  <w:num w:numId="6" w16cid:durableId="21444613">
    <w:abstractNumId w:val="8"/>
  </w:num>
  <w:num w:numId="7" w16cid:durableId="1068460035">
    <w:abstractNumId w:val="3"/>
  </w:num>
  <w:num w:numId="8" w16cid:durableId="166672087">
    <w:abstractNumId w:val="2"/>
  </w:num>
  <w:num w:numId="9" w16cid:durableId="648752085">
    <w:abstractNumId w:val="9"/>
  </w:num>
  <w:num w:numId="10" w16cid:durableId="20210018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A8F"/>
    <w:rsid w:val="00540A8F"/>
    <w:rsid w:val="005F2750"/>
    <w:rsid w:val="00600032"/>
    <w:rsid w:val="00607B0C"/>
    <w:rsid w:val="0061405B"/>
    <w:rsid w:val="00761C1B"/>
    <w:rsid w:val="007B1DA8"/>
    <w:rsid w:val="007E5BE8"/>
    <w:rsid w:val="00854AF0"/>
    <w:rsid w:val="0088798F"/>
    <w:rsid w:val="00AD720E"/>
    <w:rsid w:val="00B2343E"/>
    <w:rsid w:val="00B94F40"/>
    <w:rsid w:val="00C55476"/>
    <w:rsid w:val="00C85A52"/>
    <w:rsid w:val="00CE6DB3"/>
    <w:rsid w:val="00E40069"/>
    <w:rsid w:val="00F0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C2DB0"/>
  <w15:docId w15:val="{A8C19A92-9F5D-48D7-800F-C911D9B1F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50"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58"/>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styleId="Header">
    <w:name w:val="header"/>
    <w:basedOn w:val="Normal"/>
    <w:link w:val="HeaderChar"/>
    <w:uiPriority w:val="99"/>
    <w:unhideWhenUsed/>
    <w:rsid w:val="00CE6DB3"/>
    <w:pPr>
      <w:tabs>
        <w:tab w:val="center" w:pos="4680"/>
        <w:tab w:val="right" w:pos="9360"/>
      </w:tabs>
      <w:spacing w:after="0" w:line="240" w:lineRule="auto"/>
      <w:ind w:left="0" w:firstLine="0"/>
    </w:pPr>
    <w:rPr>
      <w:rFonts w:asciiTheme="minorHAnsi" w:eastAsiaTheme="minorHAnsi" w:hAnsiTheme="minorHAnsi" w:cstheme="minorBidi"/>
      <w:color w:val="auto"/>
      <w:sz w:val="24"/>
      <w:szCs w:val="24"/>
      <w:lang w:eastAsia="en-US"/>
    </w:rPr>
  </w:style>
  <w:style w:type="character" w:customStyle="1" w:styleId="HeaderChar">
    <w:name w:val="Header Char"/>
    <w:basedOn w:val="DefaultParagraphFont"/>
    <w:link w:val="Header"/>
    <w:uiPriority w:val="99"/>
    <w:rsid w:val="00CE6DB3"/>
    <w:rPr>
      <w:rFonts w:eastAsiaTheme="minorHAnsi"/>
      <w:sz w:val="24"/>
      <w:szCs w:val="24"/>
      <w:lang w:eastAsia="en-US"/>
    </w:rPr>
  </w:style>
  <w:style w:type="paragraph" w:styleId="Footer">
    <w:name w:val="footer"/>
    <w:basedOn w:val="Normal"/>
    <w:link w:val="FooterChar"/>
    <w:uiPriority w:val="99"/>
    <w:unhideWhenUsed/>
    <w:rsid w:val="00CE6DB3"/>
    <w:pPr>
      <w:tabs>
        <w:tab w:val="center" w:pos="4680"/>
        <w:tab w:val="right" w:pos="9360"/>
      </w:tabs>
      <w:spacing w:after="0" w:line="240" w:lineRule="auto"/>
      <w:ind w:left="0" w:firstLine="0"/>
    </w:pPr>
    <w:rPr>
      <w:rFonts w:asciiTheme="minorHAnsi" w:eastAsiaTheme="minorHAnsi" w:hAnsiTheme="minorHAnsi" w:cstheme="minorBidi"/>
      <w:color w:val="auto"/>
      <w:sz w:val="24"/>
      <w:szCs w:val="24"/>
      <w:lang w:eastAsia="en-US"/>
    </w:rPr>
  </w:style>
  <w:style w:type="character" w:customStyle="1" w:styleId="FooterChar">
    <w:name w:val="Footer Char"/>
    <w:basedOn w:val="DefaultParagraphFont"/>
    <w:link w:val="Footer"/>
    <w:uiPriority w:val="99"/>
    <w:rsid w:val="00CE6DB3"/>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schools.essex.gov.uk/pupils/Safeguarding/Documents/Understanding%20and%20Supporting%20Behaviour%20-%20Safe%20Practice%20for%20Schools%20-%20Spring%202021.pdf" TargetMode="External"/><Relationship Id="rId21" Type="http://schemas.openxmlformats.org/officeDocument/2006/relationships/hyperlink" Target="https://www.gov.uk/guidance/what-academies-free-schools-and-colleges-should-publish-online" TargetMode="External"/><Relationship Id="rId42" Type="http://schemas.openxmlformats.org/officeDocument/2006/relationships/hyperlink" Target="https://www.gov.uk/government/publications/preventing-and-tackling-bullying" TargetMode="External"/><Relationship Id="rId47" Type="http://schemas.openxmlformats.org/officeDocument/2006/relationships/hyperlink" Target="https://www.gov.uk/government/publications/no-health-without-mental-health-a-cross-governmentoutcomes-strategy" TargetMode="External"/><Relationship Id="rId63" Type="http://schemas.openxmlformats.org/officeDocument/2006/relationships/hyperlink" Target="https://www.gov.uk/government/publications/no-health-without-mental-health-a-cross-governmentoutcomes-strategy" TargetMode="External"/><Relationship Id="rId68" Type="http://schemas.openxmlformats.org/officeDocument/2006/relationships/hyperlink" Target="http://www.kidscape.org.uk/" TargetMode="External"/><Relationship Id="rId84" Type="http://schemas.openxmlformats.org/officeDocument/2006/relationships/hyperlink" Target="http://www.victimsupport.org.uk/" TargetMode="External"/><Relationship Id="rId89" Type="http://schemas.openxmlformats.org/officeDocument/2006/relationships/hyperlink" Target="http://www.digizen.org/" TargetMode="External"/><Relationship Id="rId16" Type="http://schemas.openxmlformats.org/officeDocument/2006/relationships/hyperlink" Target="https://www.gov.uk/government/publications/supporting-pupils-at-school-with-medical-conditions--3" TargetMode="External"/><Relationship Id="rId107" Type="http://schemas.openxmlformats.org/officeDocument/2006/relationships/hyperlink" Target="http://www.srtrc.org/educational" TargetMode="External"/><Relationship Id="rId11" Type="http://schemas.openxmlformats.org/officeDocument/2006/relationships/hyperlink" Target="https://www.gov.uk/government/publications/equality-act-2010-advice-for-schools" TargetMode="External"/><Relationship Id="rId32" Type="http://schemas.openxmlformats.org/officeDocument/2006/relationships/hyperlink" Target="https://schools.essex.gov.uk/pupils/Safeguarding/Documents/Understanding%20and%20Supporting%20Behaviour%20-%20Safe%20Practice%20for%20Schools%20-%20Spring%202021.pdf" TargetMode="External"/><Relationship Id="rId37" Type="http://schemas.openxmlformats.org/officeDocument/2006/relationships/hyperlink" Target="http://www.childline.org.uk/" TargetMode="External"/><Relationship Id="rId53" Type="http://schemas.openxmlformats.org/officeDocument/2006/relationships/hyperlink" Target="https://www.gov.uk/government/publications/no-health-without-mental-health-a-cross-governmentoutcomes-strategy" TargetMode="External"/><Relationship Id="rId58" Type="http://schemas.openxmlformats.org/officeDocument/2006/relationships/hyperlink" Target="https://www.gov.uk/government/publications/no-health-without-mental-health-a-cross-governmentoutcomes-strategy" TargetMode="External"/><Relationship Id="rId74" Type="http://schemas.openxmlformats.org/officeDocument/2006/relationships/hyperlink" Target="http://www.pshe-association.org.uk/" TargetMode="External"/><Relationship Id="rId79" Type="http://schemas.openxmlformats.org/officeDocument/2006/relationships/hyperlink" Target="http://www.diana-award.org.uk/" TargetMode="External"/><Relationship Id="rId102" Type="http://schemas.openxmlformats.org/officeDocument/2006/relationships/hyperlink" Target="http://www.report-it.org.uk/" TargetMode="External"/><Relationship Id="rId5" Type="http://schemas.openxmlformats.org/officeDocument/2006/relationships/image" Target="media/image1.png"/><Relationship Id="rId90" Type="http://schemas.openxmlformats.org/officeDocument/2006/relationships/hyperlink" Target="http://www.digizen.org/" TargetMode="External"/><Relationship Id="rId95" Type="http://schemas.openxmlformats.org/officeDocument/2006/relationships/hyperlink" Target="http://www.changingfaces.org.uk/" TargetMode="External"/><Relationship Id="rId22" Type="http://schemas.openxmlformats.org/officeDocument/2006/relationships/hyperlink" Target="https://www.gov.uk/guidance/what-academies-free-schools-and-colleges-should-publish-online" TargetMode="External"/><Relationship Id="rId27" Type="http://schemas.openxmlformats.org/officeDocument/2006/relationships/hyperlink" Target="https://schools.essex.gov.uk/pupils/Safeguarding/Documents/Understanding%20and%20Supporting%20Behaviour%20-%20Safe%20Practice%20for%20Schools%20-%20Spring%202021.pdf" TargetMode="External"/><Relationship Id="rId43" Type="http://schemas.openxmlformats.org/officeDocument/2006/relationships/hyperlink" Target="https://www.gov.uk/government/publications/preventing-and-tackling-bullying" TargetMode="External"/><Relationship Id="rId48" Type="http://schemas.openxmlformats.org/officeDocument/2006/relationships/hyperlink" Target="https://www.gov.uk/government/publications/no-health-without-mental-health-a-cross-governmentoutcomes-strategy" TargetMode="External"/><Relationship Id="rId64" Type="http://schemas.openxmlformats.org/officeDocument/2006/relationships/hyperlink" Target="https://www.gov.uk/government/publications/no-health-without-mental-health-a-cross-governmentoutcomes-strategy" TargetMode="External"/><Relationship Id="rId69" Type="http://schemas.openxmlformats.org/officeDocument/2006/relationships/hyperlink" Target="http://www.minded.org.uk/" TargetMode="External"/><Relationship Id="rId80" Type="http://schemas.openxmlformats.org/officeDocument/2006/relationships/hyperlink" Target="http://www.diana-award.org.uk/" TargetMode="External"/><Relationship Id="rId85" Type="http://schemas.openxmlformats.org/officeDocument/2006/relationships/hyperlink" Target="http://www.youngminds.org.uk/" TargetMode="Externa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gov.uk/government/publications/send-code-of-practice-0-to-25" TargetMode="External"/><Relationship Id="rId33" Type="http://schemas.openxmlformats.org/officeDocument/2006/relationships/hyperlink" Target="https://schools.essex.gov.uk/pupils/Safeguarding/Documents/Understanding%20and%20Supporting%20Behaviour%20-%20Safe%20Practice%20for%20Schools%20-%20Spring%202021.pdf" TargetMode="External"/><Relationship Id="rId38" Type="http://schemas.openxmlformats.org/officeDocument/2006/relationships/hyperlink" Target="http://www.childline.org.uk/" TargetMode="External"/><Relationship Id="rId59" Type="http://schemas.openxmlformats.org/officeDocument/2006/relationships/hyperlink" Target="https://www.gov.uk/government/publications/no-health-without-mental-health-a-cross-governmentoutcomes-strategy" TargetMode="External"/><Relationship Id="rId103" Type="http://schemas.openxmlformats.org/officeDocument/2006/relationships/hyperlink" Target="http://www.report-it.org.uk/" TargetMode="External"/><Relationship Id="rId108" Type="http://schemas.openxmlformats.org/officeDocument/2006/relationships/hyperlink" Target="http://www.srtrc.org/educational" TargetMode="External"/><Relationship Id="rId54" Type="http://schemas.openxmlformats.org/officeDocument/2006/relationships/hyperlink" Target="https://www.gov.uk/government/publications/no-health-without-mental-health-a-cross-governmentoutcomes-strategy" TargetMode="External"/><Relationship Id="rId70" Type="http://schemas.openxmlformats.org/officeDocument/2006/relationships/hyperlink" Target="http://www.minded.org.uk/" TargetMode="External"/><Relationship Id="rId75" Type="http://schemas.openxmlformats.org/officeDocument/2006/relationships/hyperlink" Target="http://www.pshe-association.org.uk/" TargetMode="External"/><Relationship Id="rId91" Type="http://schemas.openxmlformats.org/officeDocument/2006/relationships/hyperlink" Target="http://www.iwf.org.uk/" TargetMode="External"/><Relationship Id="rId96" Type="http://schemas.openxmlformats.org/officeDocument/2006/relationships/hyperlink" Target="http://www.changingfaces.org.uk/" TargetMode="External"/><Relationship Id="rId1" Type="http://schemas.openxmlformats.org/officeDocument/2006/relationships/numbering" Target="numbering.xml"/><Relationship Id="rId6" Type="http://schemas.openxmlformats.org/officeDocument/2006/relationships/hyperlink" Target="https://www.gov.uk/government/publications/behaviour-and-discipline-in-schools" TargetMode="External"/><Relationship Id="rId15" Type="http://schemas.openxmlformats.org/officeDocument/2006/relationships/hyperlink" Target="https://www.gov.uk/government/publications/supporting-pupils-at-school-with-medical-conditions--3" TargetMode="External"/><Relationship Id="rId23" Type="http://schemas.openxmlformats.org/officeDocument/2006/relationships/hyperlink" Target="https://assets.publishing.service.gov.uk/government/uploads/system/uploads/attachment_data/file/755135/Mental_health_and_behaviour_in_schools__.pdf" TargetMode="External"/><Relationship Id="rId28" Type="http://schemas.openxmlformats.org/officeDocument/2006/relationships/hyperlink" Target="https://schools.essex.gov.uk/pupils/Safeguarding/Documents/Understanding%20and%20Supporting%20Behaviour%20-%20Safe%20Practice%20for%20Schools%20-%20Spring%202021.pdf" TargetMode="External"/><Relationship Id="rId36" Type="http://schemas.openxmlformats.org/officeDocument/2006/relationships/hyperlink" Target="http://www.beatbullying.org/" TargetMode="External"/><Relationship Id="rId49" Type="http://schemas.openxmlformats.org/officeDocument/2006/relationships/hyperlink" Target="https://www.gov.uk/government/publications/no-health-without-mental-health-a-cross-governmentoutcomes-strategy" TargetMode="External"/><Relationship Id="rId57" Type="http://schemas.openxmlformats.org/officeDocument/2006/relationships/hyperlink" Target="https://www.gov.uk/government/publications/no-health-without-mental-health-a-cross-governmentoutcomes-strategy" TargetMode="External"/><Relationship Id="rId106" Type="http://schemas.openxmlformats.org/officeDocument/2006/relationships/hyperlink" Target="http://www.stophateuk.org/" TargetMode="External"/><Relationship Id="rId10" Type="http://schemas.openxmlformats.org/officeDocument/2006/relationships/hyperlink" Target="https://www.gov.uk/government/publications/equality-act-2010-advice-for-schools" TargetMode="External"/><Relationship Id="rId31" Type="http://schemas.openxmlformats.org/officeDocument/2006/relationships/hyperlink" Target="https://schools.essex.gov.uk/pupils/Safeguarding/Documents/Understanding%20and%20Supporting%20Behaviour%20-%20Safe%20Practice%20for%20Schools%20-%20Spring%202021.pdf" TargetMode="External"/><Relationship Id="rId44" Type="http://schemas.openxmlformats.org/officeDocument/2006/relationships/hyperlink" Target="https://www.gov.uk/government/publications/preventing-and-tackling-bullying" TargetMode="External"/><Relationship Id="rId52" Type="http://schemas.openxmlformats.org/officeDocument/2006/relationships/hyperlink" Target="https://www.gov.uk/government/publications/no-health-without-mental-health-a-cross-governmentoutcomes-strategy" TargetMode="External"/><Relationship Id="rId60" Type="http://schemas.openxmlformats.org/officeDocument/2006/relationships/hyperlink" Target="https://www.gov.uk/government/publications/no-health-without-mental-health-a-cross-governmentoutcomes-strategy" TargetMode="External"/><Relationship Id="rId65" Type="http://schemas.openxmlformats.org/officeDocument/2006/relationships/hyperlink" Target="http://www.familylives.org.uk/" TargetMode="External"/><Relationship Id="rId73" Type="http://schemas.openxmlformats.org/officeDocument/2006/relationships/hyperlink" Target="http://www.pshe-association.org.uk/" TargetMode="External"/><Relationship Id="rId78" Type="http://schemas.openxmlformats.org/officeDocument/2006/relationships/hyperlink" Target="http://www.restorativejustice.org.uk/" TargetMode="External"/><Relationship Id="rId81" Type="http://schemas.openxmlformats.org/officeDocument/2006/relationships/hyperlink" Target="http://www.diana-award.org.uk/" TargetMode="External"/><Relationship Id="rId86" Type="http://schemas.openxmlformats.org/officeDocument/2006/relationships/hyperlink" Target="http://www.youngminds.org.uk/" TargetMode="External"/><Relationship Id="rId94" Type="http://schemas.openxmlformats.org/officeDocument/2006/relationships/hyperlink" Target="http://www.thinkuknow.co.uk/" TargetMode="External"/><Relationship Id="rId99" Type="http://schemas.openxmlformats.org/officeDocument/2006/relationships/hyperlink" Target="http://www.annefrank.org.uk/" TargetMode="External"/><Relationship Id="rId101" Type="http://schemas.openxmlformats.org/officeDocument/2006/relationships/hyperlink" Target="http://www.report-it.org.uk/" TargetMode="External"/><Relationship Id="rId4" Type="http://schemas.openxmlformats.org/officeDocument/2006/relationships/webSettings" Target="webSettings.xml"/><Relationship Id="rId9" Type="http://schemas.openxmlformats.org/officeDocument/2006/relationships/hyperlink" Target="https://www.gov.uk/government/publications/searching-screening-and-confiscation" TargetMode="External"/><Relationship Id="rId13" Type="http://schemas.openxmlformats.org/officeDocument/2006/relationships/hyperlink" Target="https://www.gov.uk/government/publications/use-of-reasonable-force-in-schools" TargetMode="External"/><Relationship Id="rId18" Type="http://schemas.openxmlformats.org/officeDocument/2006/relationships/hyperlink" Target="https://www.gov.uk/government/publications/send-code-of-practice-0-to-25" TargetMode="External"/><Relationship Id="rId39" Type="http://schemas.openxmlformats.org/officeDocument/2006/relationships/hyperlink" Target="https://www.gov.uk/government/publications/preventing-and-tackling-bullying" TargetMode="External"/><Relationship Id="rId109" Type="http://schemas.openxmlformats.org/officeDocument/2006/relationships/fontTable" Target="fontTable.xml"/><Relationship Id="rId34" Type="http://schemas.openxmlformats.org/officeDocument/2006/relationships/hyperlink" Target="https://schools.essex.gov.uk/pupils/Safeguarding/Documents/Understanding%20and%20Supporting%20Behaviour%20-%20Safe%20Practice%20for%20Schools%20-%20Spring%202021.pdf" TargetMode="External"/><Relationship Id="rId50" Type="http://schemas.openxmlformats.org/officeDocument/2006/relationships/hyperlink" Target="https://www.gov.uk/government/publications/no-health-without-mental-health-a-cross-governmentoutcomes-strategy" TargetMode="External"/><Relationship Id="rId55" Type="http://schemas.openxmlformats.org/officeDocument/2006/relationships/hyperlink" Target="https://www.gov.uk/government/publications/no-health-without-mental-health-a-cross-governmentoutcomes-strategy" TargetMode="External"/><Relationship Id="rId76" Type="http://schemas.openxmlformats.org/officeDocument/2006/relationships/hyperlink" Target="http://www.pshe-association.org.uk/" TargetMode="External"/><Relationship Id="rId97" Type="http://schemas.openxmlformats.org/officeDocument/2006/relationships/hyperlink" Target="http://www.mencap.org.uk/" TargetMode="External"/><Relationship Id="rId104" Type="http://schemas.openxmlformats.org/officeDocument/2006/relationships/hyperlink" Target="http://www.report-it.org.uk/" TargetMode="External"/><Relationship Id="rId7" Type="http://schemas.openxmlformats.org/officeDocument/2006/relationships/hyperlink" Target="https://www.gov.uk/government/publications/behaviour-and-discipline-in-schools" TargetMode="External"/><Relationship Id="rId71" Type="http://schemas.openxmlformats.org/officeDocument/2006/relationships/hyperlink" Target="http://www.nspcc.org.uk/" TargetMode="External"/><Relationship Id="rId92" Type="http://schemas.openxmlformats.org/officeDocument/2006/relationships/hyperlink" Target="http://www.iwf.org.uk/" TargetMode="External"/><Relationship Id="rId2" Type="http://schemas.openxmlformats.org/officeDocument/2006/relationships/styles" Target="styles.xml"/><Relationship Id="rId29" Type="http://schemas.openxmlformats.org/officeDocument/2006/relationships/hyperlink" Target="https://schools.essex.gov.uk/pupils/Safeguarding/Documents/Understanding%20and%20Supporting%20Behaviour%20-%20Safe%20Practice%20for%20Schools%20-%20Spring%202021.pdf" TargetMode="External"/><Relationship Id="rId24" Type="http://schemas.openxmlformats.org/officeDocument/2006/relationships/hyperlink" Target="https://assets.publishing.service.gov.uk/government/uploads/system/uploads/attachment_data/file/755135/Mental_health_and_behaviour_in_schools__.pdf" TargetMode="External"/><Relationship Id="rId40" Type="http://schemas.openxmlformats.org/officeDocument/2006/relationships/hyperlink" Target="https://www.gov.uk/government/publications/preventing-and-tackling-bullying" TargetMode="External"/><Relationship Id="rId45" Type="http://schemas.openxmlformats.org/officeDocument/2006/relationships/hyperlink" Target="https://www.gov.uk/government/publications/preventing-and-tackling-bullying" TargetMode="External"/><Relationship Id="rId66" Type="http://schemas.openxmlformats.org/officeDocument/2006/relationships/hyperlink" Target="http://www.familylives.org.uk/" TargetMode="External"/><Relationship Id="rId87" Type="http://schemas.openxmlformats.org/officeDocument/2006/relationships/hyperlink" Target="http://www.childnet.com/" TargetMode="External"/><Relationship Id="rId110" Type="http://schemas.openxmlformats.org/officeDocument/2006/relationships/theme" Target="theme/theme1.xml"/><Relationship Id="rId61" Type="http://schemas.openxmlformats.org/officeDocument/2006/relationships/hyperlink" Target="https://www.gov.uk/government/publications/no-health-without-mental-health-a-cross-governmentoutcomes-strategy" TargetMode="External"/><Relationship Id="rId82" Type="http://schemas.openxmlformats.org/officeDocument/2006/relationships/hyperlink" Target="http://www.diana-award.org.uk/" TargetMode="External"/><Relationship Id="rId19" Type="http://schemas.openxmlformats.org/officeDocument/2006/relationships/hyperlink" Target="http://www.legislation.gov.uk/uksi/2014/3283/schedule/made" TargetMode="External"/><Relationship Id="rId14" Type="http://schemas.openxmlformats.org/officeDocument/2006/relationships/hyperlink" Target="https://www.gov.uk/government/publications/use-of-reasonable-force-in-schools" TargetMode="External"/><Relationship Id="rId30" Type="http://schemas.openxmlformats.org/officeDocument/2006/relationships/hyperlink" Target="https://schools.essex.gov.uk/pupils/Safeguarding/Documents/Understanding%20and%20Supporting%20Behaviour%20-%20Safe%20Practice%20for%20Schools%20-%20Spring%202021.pdf" TargetMode="External"/><Relationship Id="rId35" Type="http://schemas.openxmlformats.org/officeDocument/2006/relationships/hyperlink" Target="http://www.beatbullying.org/" TargetMode="External"/><Relationship Id="rId56" Type="http://schemas.openxmlformats.org/officeDocument/2006/relationships/hyperlink" Target="https://www.gov.uk/government/publications/no-health-without-mental-health-a-cross-governmentoutcomes-strategy" TargetMode="External"/><Relationship Id="rId77" Type="http://schemas.openxmlformats.org/officeDocument/2006/relationships/hyperlink" Target="http://www.restorativejustice.org.uk/" TargetMode="External"/><Relationship Id="rId100" Type="http://schemas.openxmlformats.org/officeDocument/2006/relationships/hyperlink" Target="http://www.annefrank.org.uk/" TargetMode="External"/><Relationship Id="rId105" Type="http://schemas.openxmlformats.org/officeDocument/2006/relationships/hyperlink" Target="http://www.stophateuk.org/" TargetMode="External"/><Relationship Id="rId8" Type="http://schemas.openxmlformats.org/officeDocument/2006/relationships/hyperlink" Target="https://www.gov.uk/government/publications/searching-screening-and-confiscation" TargetMode="External"/><Relationship Id="rId51" Type="http://schemas.openxmlformats.org/officeDocument/2006/relationships/hyperlink" Target="https://www.gov.uk/government/publications/no-health-without-mental-health-a-cross-governmentoutcomes-strategy" TargetMode="External"/><Relationship Id="rId72" Type="http://schemas.openxmlformats.org/officeDocument/2006/relationships/hyperlink" Target="http://www.nspcc.org.uk/" TargetMode="External"/><Relationship Id="rId93" Type="http://schemas.openxmlformats.org/officeDocument/2006/relationships/hyperlink" Target="http://www.thinkuknow.co.uk/" TargetMode="External"/><Relationship Id="rId98" Type="http://schemas.openxmlformats.org/officeDocument/2006/relationships/hyperlink" Target="http://www.mencap.org.uk/" TargetMode="External"/><Relationship Id="rId3" Type="http://schemas.openxmlformats.org/officeDocument/2006/relationships/settings" Target="settings.xml"/><Relationship Id="rId25" Type="http://schemas.openxmlformats.org/officeDocument/2006/relationships/hyperlink" Target="https://schools.essex.gov.uk/pupils/Safeguarding/Documents/Understanding%20and%20Supporting%20Behaviour%20-%20Safe%20Practice%20for%20Schools%20-%20Spring%202021.pdf" TargetMode="External"/><Relationship Id="rId46" Type="http://schemas.openxmlformats.org/officeDocument/2006/relationships/hyperlink" Target="https://www.gov.uk/government/publications/preventing-and-tackling-bullying" TargetMode="External"/><Relationship Id="rId67" Type="http://schemas.openxmlformats.org/officeDocument/2006/relationships/hyperlink" Target="http://www.kidscape.org.uk/" TargetMode="External"/><Relationship Id="rId20" Type="http://schemas.openxmlformats.org/officeDocument/2006/relationships/hyperlink" Target="http://www.legislation.gov.uk/uksi/2014/3283/schedule/made" TargetMode="External"/><Relationship Id="rId41" Type="http://schemas.openxmlformats.org/officeDocument/2006/relationships/hyperlink" Target="https://www.gov.uk/government/publications/preventing-and-tackling-bullying" TargetMode="External"/><Relationship Id="rId62" Type="http://schemas.openxmlformats.org/officeDocument/2006/relationships/hyperlink" Target="https://www.gov.uk/government/publications/no-health-without-mental-health-a-cross-governmentoutcomes-strategy" TargetMode="External"/><Relationship Id="rId83" Type="http://schemas.openxmlformats.org/officeDocument/2006/relationships/hyperlink" Target="http://www.victimsupport.org.uk/" TargetMode="External"/><Relationship Id="rId88" Type="http://schemas.openxmlformats.org/officeDocument/2006/relationships/hyperlink" Target="http://www.child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 Whitmore</dc:creator>
  <cp:keywords/>
  <cp:lastModifiedBy>Theresa Walker</cp:lastModifiedBy>
  <cp:revision>3</cp:revision>
  <dcterms:created xsi:type="dcterms:W3CDTF">2025-08-28T11:53:00Z</dcterms:created>
  <dcterms:modified xsi:type="dcterms:W3CDTF">2025-08-28T11:56:00Z</dcterms:modified>
</cp:coreProperties>
</file>